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3EC3" w14:textId="77777777" w:rsidR="00174B46" w:rsidRPr="00174B46" w:rsidRDefault="00174B46" w:rsidP="00174B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584C73D0" w14:textId="77777777" w:rsidR="007A024C" w:rsidRPr="00B70108" w:rsidRDefault="007A024C" w:rsidP="007A024C">
      <w:pPr>
        <w:rPr>
          <w:color w:val="0070C0"/>
        </w:rPr>
      </w:pPr>
      <w:r>
        <w:rPr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0297BDED" wp14:editId="125DE020">
            <wp:simplePos x="0" y="0"/>
            <wp:positionH relativeFrom="column">
              <wp:posOffset>1984375</wp:posOffset>
            </wp:positionH>
            <wp:positionV relativeFrom="paragraph">
              <wp:posOffset>106045</wp:posOffset>
            </wp:positionV>
            <wp:extent cx="774700" cy="639445"/>
            <wp:effectExtent l="19050" t="0" r="6350" b="0"/>
            <wp:wrapSquare wrapText="bothSides"/>
            <wp:docPr id="4" name="Рисунок 4" descr="Logo-MG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MG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6BF9DA" wp14:editId="675D02F3">
            <wp:simplePos x="0" y="0"/>
            <wp:positionH relativeFrom="column">
              <wp:posOffset>3493135</wp:posOffset>
            </wp:positionH>
            <wp:positionV relativeFrom="paragraph">
              <wp:posOffset>229235</wp:posOffset>
            </wp:positionV>
            <wp:extent cx="1423670" cy="436245"/>
            <wp:effectExtent l="19050" t="0" r="5080" b="0"/>
            <wp:wrapTight wrapText="bothSides">
              <wp:wrapPolygon edited="0">
                <wp:start x="-289" y="0"/>
                <wp:lineTo x="-289" y="20751"/>
                <wp:lineTo x="21677" y="20751"/>
                <wp:lineTo x="21677" y="0"/>
                <wp:lineTo x="-289" y="0"/>
              </wp:wrapPolygon>
            </wp:wrapTight>
            <wp:docPr id="5" name="Рисунок 5" descr="Без названия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названия (7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6470D8C" wp14:editId="1EDFBBEE">
            <wp:simplePos x="0" y="0"/>
            <wp:positionH relativeFrom="column">
              <wp:posOffset>5595620</wp:posOffset>
            </wp:positionH>
            <wp:positionV relativeFrom="paragraph">
              <wp:posOffset>-10160</wp:posOffset>
            </wp:positionV>
            <wp:extent cx="781050" cy="809625"/>
            <wp:effectExtent l="19050" t="0" r="0" b="0"/>
            <wp:wrapTight wrapText="bothSides">
              <wp:wrapPolygon edited="0">
                <wp:start x="8956" y="508"/>
                <wp:lineTo x="1580" y="8132"/>
                <wp:lineTo x="1580" y="11689"/>
                <wp:lineTo x="10010" y="16772"/>
                <wp:lineTo x="-527" y="16772"/>
                <wp:lineTo x="-527" y="20838"/>
                <wp:lineTo x="5268" y="21346"/>
                <wp:lineTo x="17385" y="21346"/>
                <wp:lineTo x="21600" y="19821"/>
                <wp:lineTo x="21600" y="16772"/>
                <wp:lineTo x="16859" y="16772"/>
                <wp:lineTo x="20546" y="8640"/>
                <wp:lineTo x="15278" y="3049"/>
                <wp:lineTo x="12644" y="508"/>
                <wp:lineTo x="8956" y="508"/>
              </wp:wrapPolygon>
            </wp:wrapTight>
            <wp:docPr id="3" name="Рисунок 3" descr="м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8396DE9" wp14:editId="1E3A2BF5">
            <wp:simplePos x="0" y="0"/>
            <wp:positionH relativeFrom="column">
              <wp:posOffset>292735</wp:posOffset>
            </wp:positionH>
            <wp:positionV relativeFrom="paragraph">
              <wp:posOffset>52705</wp:posOffset>
            </wp:positionV>
            <wp:extent cx="895350" cy="692785"/>
            <wp:effectExtent l="19050" t="0" r="0" b="0"/>
            <wp:wrapTight wrapText="bothSides">
              <wp:wrapPolygon edited="0">
                <wp:start x="-460" y="0"/>
                <wp:lineTo x="-460" y="20788"/>
                <wp:lineTo x="21600" y="20788"/>
                <wp:lineTo x="21600" y="0"/>
                <wp:lineTo x="-460" y="0"/>
              </wp:wrapPolygon>
            </wp:wrapTight>
            <wp:docPr id="2" name="Рисунок 2" descr="Без 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названия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03DC84" w14:textId="77777777" w:rsidR="007A024C" w:rsidRDefault="007A024C" w:rsidP="007A024C">
      <w:pPr>
        <w:spacing w:after="0"/>
        <w:jc w:val="center"/>
        <w:rPr>
          <w:b/>
          <w:color w:val="0070C0"/>
          <w:sz w:val="32"/>
          <w:szCs w:val="32"/>
        </w:rPr>
      </w:pPr>
    </w:p>
    <w:p w14:paraId="172F614A" w14:textId="77777777" w:rsidR="007A024C" w:rsidRDefault="007A024C" w:rsidP="007A024C">
      <w:pPr>
        <w:spacing w:after="0"/>
        <w:jc w:val="center"/>
        <w:rPr>
          <w:b/>
          <w:color w:val="0070C0"/>
          <w:sz w:val="32"/>
          <w:szCs w:val="32"/>
        </w:rPr>
      </w:pPr>
    </w:p>
    <w:p w14:paraId="0FB4033E" w14:textId="77777777" w:rsidR="007A024C" w:rsidRPr="00432662" w:rsidRDefault="007A024C" w:rsidP="007A024C">
      <w:pPr>
        <w:spacing w:after="0"/>
        <w:rPr>
          <w:color w:val="0070C0"/>
          <w:sz w:val="32"/>
          <w:szCs w:val="32"/>
        </w:rPr>
      </w:pPr>
    </w:p>
    <w:p w14:paraId="07ED0D36" w14:textId="77777777" w:rsidR="007A024C" w:rsidRDefault="007A024C" w:rsidP="007A024C">
      <w:pPr>
        <w:spacing w:after="0"/>
        <w:jc w:val="center"/>
        <w:rPr>
          <w:color w:val="002060"/>
          <w:sz w:val="28"/>
          <w:szCs w:val="28"/>
        </w:rPr>
      </w:pPr>
    </w:p>
    <w:p w14:paraId="2C208020" w14:textId="77777777" w:rsidR="007A024C" w:rsidRDefault="007A024C" w:rsidP="007A024C">
      <w:pPr>
        <w:spacing w:after="0"/>
        <w:jc w:val="center"/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Всероссийская конференция</w:t>
      </w:r>
    </w:p>
    <w:p w14:paraId="75E0053E" w14:textId="77777777" w:rsidR="007A024C" w:rsidRDefault="007A024C" w:rsidP="007A024C">
      <w:pPr>
        <w:spacing w:after="0"/>
        <w:jc w:val="center"/>
        <w:rPr>
          <w:b/>
          <w:color w:val="002060"/>
          <w:sz w:val="28"/>
          <w:szCs w:val="28"/>
        </w:rPr>
      </w:pPr>
    </w:p>
    <w:p w14:paraId="2E360F84" w14:textId="77777777" w:rsidR="007A024C" w:rsidRDefault="007A024C" w:rsidP="007A024C">
      <w:pPr>
        <w:spacing w:after="0"/>
        <w:jc w:val="center"/>
        <w:rPr>
          <w:b/>
          <w:color w:val="002060"/>
          <w:sz w:val="28"/>
          <w:szCs w:val="28"/>
        </w:rPr>
      </w:pPr>
      <w:r w:rsidRPr="00C108FE">
        <w:rPr>
          <w:b/>
          <w:color w:val="002060"/>
          <w:sz w:val="28"/>
          <w:szCs w:val="28"/>
        </w:rPr>
        <w:t xml:space="preserve">  «</w:t>
      </w:r>
      <w:r>
        <w:rPr>
          <w:b/>
          <w:color w:val="002060"/>
          <w:sz w:val="28"/>
          <w:szCs w:val="28"/>
        </w:rPr>
        <w:t>РОЛЬ НАДПРОФЕССИОНАЛЬНЫХ КОМПЕТЕНЦИЙ ЛИЧНОСТИ В СОВРЕМЕННОСТИ И С ТОЧКИ ЗРЕНИЯ ИСТОРИЧЕСКОГО ПРОЦЕССА</w:t>
      </w:r>
      <w:r w:rsidRPr="00C108FE">
        <w:rPr>
          <w:b/>
          <w:color w:val="002060"/>
          <w:sz w:val="28"/>
          <w:szCs w:val="28"/>
        </w:rPr>
        <w:t>»</w:t>
      </w:r>
    </w:p>
    <w:p w14:paraId="6AFDF552" w14:textId="77777777" w:rsidR="007A024C" w:rsidRDefault="007A024C" w:rsidP="007A024C">
      <w:pPr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27 октября</w:t>
      </w:r>
    </w:p>
    <w:p w14:paraId="2BB937BD" w14:textId="77777777" w:rsidR="007A024C" w:rsidRPr="00F47347" w:rsidRDefault="007A024C" w:rsidP="007A024C">
      <w:pPr>
        <w:spacing w:after="0"/>
        <w:jc w:val="center"/>
        <w:rPr>
          <w:b/>
          <w:color w:val="002060"/>
          <w:sz w:val="24"/>
          <w:szCs w:val="24"/>
        </w:rPr>
      </w:pPr>
    </w:p>
    <w:p w14:paraId="7B9C0554" w14:textId="77777777" w:rsidR="007A024C" w:rsidRPr="00F47347" w:rsidRDefault="007A024C" w:rsidP="007A024C">
      <w:pPr>
        <w:spacing w:after="0"/>
        <w:jc w:val="right"/>
        <w:rPr>
          <w:sz w:val="24"/>
          <w:szCs w:val="24"/>
        </w:rPr>
      </w:pPr>
      <w:r w:rsidRPr="00F47347">
        <w:rPr>
          <w:sz w:val="24"/>
          <w:szCs w:val="24"/>
        </w:rPr>
        <w:t>Место проведения:</w:t>
      </w:r>
    </w:p>
    <w:p w14:paraId="2B856625" w14:textId="77777777" w:rsidR="007A024C" w:rsidRPr="00F47347" w:rsidRDefault="007A024C" w:rsidP="007A024C">
      <w:pPr>
        <w:spacing w:after="0"/>
        <w:jc w:val="right"/>
        <w:rPr>
          <w:sz w:val="24"/>
          <w:szCs w:val="24"/>
        </w:rPr>
      </w:pPr>
      <w:r w:rsidRPr="00F47347">
        <w:rPr>
          <w:sz w:val="24"/>
          <w:szCs w:val="24"/>
        </w:rPr>
        <w:t>Ярославль,</w:t>
      </w:r>
    </w:p>
    <w:p w14:paraId="37AC7262" w14:textId="77777777" w:rsidR="007A024C" w:rsidRPr="00F47347" w:rsidRDefault="007A024C" w:rsidP="007A024C">
      <w:pPr>
        <w:spacing w:after="0"/>
        <w:jc w:val="right"/>
        <w:rPr>
          <w:sz w:val="24"/>
          <w:szCs w:val="24"/>
        </w:rPr>
      </w:pPr>
      <w:r w:rsidRPr="00F47347">
        <w:rPr>
          <w:sz w:val="24"/>
          <w:szCs w:val="24"/>
        </w:rPr>
        <w:t xml:space="preserve"> Ярославский государственный технический университет</w:t>
      </w:r>
    </w:p>
    <w:p w14:paraId="6DACE461" w14:textId="18E57983" w:rsidR="007A024C" w:rsidRPr="00AB35A6" w:rsidRDefault="00482052" w:rsidP="007A024C">
      <w:pPr>
        <w:spacing w:after="0"/>
        <w:jc w:val="right"/>
        <w:rPr>
          <w:sz w:val="24"/>
          <w:szCs w:val="24"/>
        </w:rPr>
      </w:pPr>
      <w:r w:rsidRPr="00AB35A6">
        <w:rPr>
          <w:sz w:val="24"/>
          <w:szCs w:val="24"/>
        </w:rPr>
        <w:t>«</w:t>
      </w:r>
      <w:r w:rsidR="007A024C" w:rsidRPr="00AB35A6">
        <w:rPr>
          <w:sz w:val="24"/>
          <w:szCs w:val="24"/>
        </w:rPr>
        <w:t>Точка кипения</w:t>
      </w:r>
      <w:r w:rsidRPr="00AB35A6">
        <w:rPr>
          <w:sz w:val="24"/>
          <w:szCs w:val="24"/>
        </w:rPr>
        <w:t>»</w:t>
      </w:r>
    </w:p>
    <w:p w14:paraId="1CC241B8" w14:textId="2F3C97B7" w:rsidR="007A024C" w:rsidRPr="00AB35A6" w:rsidRDefault="00AB35A6" w:rsidP="007A024C">
      <w:pPr>
        <w:spacing w:after="0"/>
        <w:jc w:val="right"/>
        <w:rPr>
          <w:sz w:val="24"/>
          <w:szCs w:val="24"/>
        </w:rPr>
      </w:pPr>
      <w:r w:rsidRPr="00AB35A6">
        <w:rPr>
          <w:sz w:val="24"/>
          <w:szCs w:val="24"/>
        </w:rPr>
        <w:t>Московский пр-т, д. 84</w:t>
      </w:r>
    </w:p>
    <w:p w14:paraId="635FF9A5" w14:textId="77777777" w:rsidR="00174B46" w:rsidRDefault="00174B46" w:rsidP="00174B46">
      <w:pPr>
        <w:spacing w:after="0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7A024C" w14:paraId="50907679" w14:textId="77777777" w:rsidTr="00F47347">
        <w:tc>
          <w:tcPr>
            <w:tcW w:w="1668" w:type="dxa"/>
          </w:tcPr>
          <w:p w14:paraId="73F92BEB" w14:textId="77777777" w:rsidR="007A024C" w:rsidRPr="00174B46" w:rsidRDefault="007A024C" w:rsidP="00174B4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74B4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8646" w:type="dxa"/>
          </w:tcPr>
          <w:p w14:paraId="3916D5AD" w14:textId="77777777" w:rsidR="007A024C" w:rsidRDefault="007A024C" w:rsidP="00174B4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74B4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Описание</w:t>
            </w:r>
          </w:p>
          <w:p w14:paraId="3C1018B4" w14:textId="77777777" w:rsidR="007A024C" w:rsidRPr="00174B46" w:rsidRDefault="007A024C" w:rsidP="00174B4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A024C" w14:paraId="6F31ADA7" w14:textId="77777777" w:rsidTr="00F47347">
        <w:tc>
          <w:tcPr>
            <w:tcW w:w="1668" w:type="dxa"/>
          </w:tcPr>
          <w:p w14:paraId="511DEBEE" w14:textId="77777777" w:rsidR="007A024C" w:rsidRDefault="007A024C" w:rsidP="00174B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10:30 – 11:00</w:t>
            </w:r>
          </w:p>
          <w:p w14:paraId="03F0D97D" w14:textId="77777777" w:rsidR="007A024C" w:rsidRDefault="007A024C" w:rsidP="00174B4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8646" w:type="dxa"/>
          </w:tcPr>
          <w:p w14:paraId="49D44396" w14:textId="77777777" w:rsidR="007A024C" w:rsidRPr="00174B46" w:rsidRDefault="007A024C" w:rsidP="00174B4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174B46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7A024C" w14:paraId="5534B2E4" w14:textId="77777777" w:rsidTr="00F47347">
        <w:tc>
          <w:tcPr>
            <w:tcW w:w="1668" w:type="dxa"/>
          </w:tcPr>
          <w:p w14:paraId="5FDFC98A" w14:textId="77777777" w:rsidR="007A024C" w:rsidRDefault="007A024C" w:rsidP="007A024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11:00 – 13:00</w:t>
            </w:r>
          </w:p>
        </w:tc>
        <w:tc>
          <w:tcPr>
            <w:tcW w:w="8646" w:type="dxa"/>
          </w:tcPr>
          <w:p w14:paraId="2743A64D" w14:textId="77777777" w:rsidR="007A024C" w:rsidRDefault="007A024C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4B46">
              <w:rPr>
                <w:rFonts w:ascii="Times New Roman" w:hAnsi="Times New Roman"/>
                <w:b/>
                <w:sz w:val="24"/>
                <w:szCs w:val="24"/>
              </w:rPr>
              <w:t>Пленарное заседание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 в современном и историческом понимании</w:t>
            </w:r>
            <w:r w:rsidRPr="00174B4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A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4F926A" w14:textId="77777777" w:rsidR="00F47347" w:rsidRPr="00F47347" w:rsidRDefault="007A024C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347">
              <w:rPr>
                <w:rFonts w:ascii="Times New Roman" w:hAnsi="Times New Roman"/>
                <w:sz w:val="24"/>
                <w:szCs w:val="24"/>
              </w:rPr>
              <w:t xml:space="preserve">Приветственное слово Ректора </w:t>
            </w:r>
            <w:proofErr w:type="spellStart"/>
            <w:r w:rsidRPr="00F47347">
              <w:rPr>
                <w:rFonts w:ascii="Times New Roman" w:hAnsi="Times New Roman"/>
                <w:sz w:val="24"/>
                <w:szCs w:val="24"/>
              </w:rPr>
              <w:t>ЯрГТУ</w:t>
            </w:r>
            <w:proofErr w:type="spellEnd"/>
          </w:p>
          <w:p w14:paraId="2CB0E06C" w14:textId="77777777" w:rsidR="00F47347" w:rsidRPr="00F47347" w:rsidRDefault="00F47347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347">
              <w:rPr>
                <w:rFonts w:ascii="Times New Roman" w:hAnsi="Times New Roman"/>
                <w:sz w:val="24"/>
                <w:szCs w:val="24"/>
              </w:rPr>
              <w:t>Представитель Администрации Ярославской области (на согласовании)</w:t>
            </w:r>
          </w:p>
          <w:p w14:paraId="189E6900" w14:textId="77777777" w:rsidR="00B86036" w:rsidRDefault="00B86036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2EEFB5" w14:textId="77777777" w:rsidR="007A024C" w:rsidRPr="00F47347" w:rsidRDefault="007A024C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347">
              <w:rPr>
                <w:rFonts w:ascii="Times New Roman" w:hAnsi="Times New Roman"/>
                <w:sz w:val="24"/>
                <w:szCs w:val="24"/>
              </w:rPr>
              <w:t>Подшивалов А</w:t>
            </w:r>
            <w:r w:rsidR="00F47347">
              <w:rPr>
                <w:rFonts w:ascii="Times New Roman" w:hAnsi="Times New Roman"/>
                <w:sz w:val="24"/>
                <w:szCs w:val="24"/>
              </w:rPr>
              <w:t>нтон Юрьевич</w:t>
            </w:r>
            <w:r w:rsidRPr="00F47347">
              <w:rPr>
                <w:rFonts w:ascii="Times New Roman" w:hAnsi="Times New Roman"/>
                <w:sz w:val="24"/>
                <w:szCs w:val="24"/>
              </w:rPr>
              <w:t xml:space="preserve"> «О тенденциях развития Центров карьеры </w:t>
            </w:r>
            <w:r w:rsidR="00342BB6" w:rsidRPr="00F473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342BB6" w:rsidRPr="00F47347">
              <w:rPr>
                <w:rFonts w:ascii="Times New Roman" w:hAnsi="Times New Roman"/>
                <w:sz w:val="24"/>
                <w:szCs w:val="24"/>
              </w:rPr>
              <w:t>послепандемийном</w:t>
            </w:r>
            <w:proofErr w:type="spellEnd"/>
            <w:r w:rsidR="00342BB6" w:rsidRPr="00F47347">
              <w:rPr>
                <w:rFonts w:ascii="Times New Roman" w:hAnsi="Times New Roman"/>
                <w:sz w:val="24"/>
                <w:szCs w:val="24"/>
              </w:rPr>
              <w:t xml:space="preserve"> мире</w:t>
            </w:r>
            <w:r w:rsidRPr="00F47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AEA9E6" w14:textId="77777777" w:rsidR="00B86036" w:rsidRDefault="00B86036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B8D0C6" w14:textId="77777777" w:rsidR="00F47347" w:rsidRDefault="00F47347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Павловна, ведущий научный сотрудник РАН, член  бюро научного совета РАН </w:t>
            </w:r>
            <w:r w:rsidRPr="00F47347">
              <w:rPr>
                <w:rFonts w:ascii="Times New Roman" w:hAnsi="Times New Roman"/>
                <w:i/>
                <w:sz w:val="24"/>
                <w:szCs w:val="24"/>
              </w:rPr>
              <w:t>(тема на согласовании)</w:t>
            </w:r>
          </w:p>
          <w:p w14:paraId="632DE4EA" w14:textId="77777777" w:rsidR="00F47347" w:rsidRDefault="00F47347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184C53" w14:textId="13AB7BF1" w:rsidR="007A024C" w:rsidRPr="00174B46" w:rsidRDefault="00B86036" w:rsidP="00AB35A6">
            <w:pPr>
              <w:spacing w:after="0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F47347">
              <w:rPr>
                <w:rFonts w:ascii="Times New Roman" w:hAnsi="Times New Roman"/>
                <w:sz w:val="24"/>
                <w:szCs w:val="24"/>
              </w:rPr>
              <w:t xml:space="preserve">Выступление представителя Ассоциации карьерных </w:t>
            </w:r>
            <w:r w:rsidRPr="00F47347">
              <w:rPr>
                <w:rFonts w:ascii="Times New Roman" w:hAnsi="Times New Roman"/>
                <w:i/>
                <w:sz w:val="24"/>
                <w:szCs w:val="24"/>
              </w:rPr>
              <w:t>консультантов (на согласовании)</w:t>
            </w:r>
          </w:p>
        </w:tc>
      </w:tr>
      <w:tr w:rsidR="007A024C" w14:paraId="02F07F47" w14:textId="77777777" w:rsidTr="00F47347">
        <w:tc>
          <w:tcPr>
            <w:tcW w:w="1668" w:type="dxa"/>
          </w:tcPr>
          <w:p w14:paraId="61BFAB25" w14:textId="77777777" w:rsidR="007A024C" w:rsidRDefault="007A024C" w:rsidP="007A02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 – 14:00</w:t>
            </w:r>
          </w:p>
        </w:tc>
        <w:tc>
          <w:tcPr>
            <w:tcW w:w="8646" w:type="dxa"/>
          </w:tcPr>
          <w:p w14:paraId="11158DE0" w14:textId="77777777" w:rsidR="007A024C" w:rsidRPr="00174B46" w:rsidRDefault="007A024C" w:rsidP="00174B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4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7A024C" w14:paraId="788A0BB6" w14:textId="77777777" w:rsidTr="00F47347">
        <w:tc>
          <w:tcPr>
            <w:tcW w:w="1668" w:type="dxa"/>
          </w:tcPr>
          <w:p w14:paraId="5F4F8369" w14:textId="77777777" w:rsidR="007A024C" w:rsidRDefault="007A024C" w:rsidP="007A02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14:00 – 16:00</w:t>
            </w:r>
          </w:p>
        </w:tc>
        <w:tc>
          <w:tcPr>
            <w:tcW w:w="8646" w:type="dxa"/>
          </w:tcPr>
          <w:p w14:paraId="08712AF7" w14:textId="77777777" w:rsidR="007A024C" w:rsidRPr="00174B46" w:rsidRDefault="007A024C" w:rsidP="00174B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секциям</w:t>
            </w:r>
          </w:p>
        </w:tc>
      </w:tr>
      <w:tr w:rsidR="007A024C" w14:paraId="59935FA4" w14:textId="77777777" w:rsidTr="00F47347">
        <w:tc>
          <w:tcPr>
            <w:tcW w:w="1668" w:type="dxa"/>
          </w:tcPr>
          <w:p w14:paraId="62F037FB" w14:textId="77777777" w:rsidR="007A024C" w:rsidRDefault="007A024C" w:rsidP="00174B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14:paraId="34A0838F" w14:textId="77777777" w:rsidR="00F47347" w:rsidRDefault="007A024C" w:rsidP="00174B4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3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Секция 1. </w:t>
            </w:r>
          </w:p>
          <w:p w14:paraId="0CE3C398" w14:textId="1BDB577D" w:rsidR="001469E5" w:rsidRPr="001469E5" w:rsidRDefault="00AB35A6" w:rsidP="00174B46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Точка Кипения</w:t>
            </w:r>
          </w:p>
          <w:p w14:paraId="18D34C01" w14:textId="77777777" w:rsidR="007A024C" w:rsidRPr="00F47347" w:rsidRDefault="007A024C" w:rsidP="00174B4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347">
              <w:rPr>
                <w:rFonts w:ascii="Times New Roman" w:hAnsi="Times New Roman"/>
                <w:b/>
                <w:i/>
                <w:sz w:val="24"/>
                <w:szCs w:val="24"/>
              </w:rPr>
              <w:t>«Компетенции современности и будущего</w:t>
            </w:r>
            <w:r w:rsidR="001469E5">
              <w:rPr>
                <w:rFonts w:ascii="Times New Roman" w:hAnsi="Times New Roman"/>
                <w:b/>
                <w:i/>
                <w:sz w:val="24"/>
                <w:szCs w:val="24"/>
              </w:rPr>
              <w:t>. Связь «вуз-</w:t>
            </w:r>
            <w:proofErr w:type="spellStart"/>
            <w:r w:rsidR="001469E5">
              <w:rPr>
                <w:rFonts w:ascii="Times New Roman" w:hAnsi="Times New Roman"/>
                <w:b/>
                <w:i/>
                <w:sz w:val="24"/>
                <w:szCs w:val="24"/>
              </w:rPr>
              <w:t>стедент</w:t>
            </w:r>
            <w:proofErr w:type="spellEnd"/>
            <w:r w:rsidR="001469E5">
              <w:rPr>
                <w:rFonts w:ascii="Times New Roman" w:hAnsi="Times New Roman"/>
                <w:b/>
                <w:i/>
                <w:sz w:val="24"/>
                <w:szCs w:val="24"/>
              </w:rPr>
              <w:t>-работодатель»</w:t>
            </w:r>
          </w:p>
          <w:p w14:paraId="7D177529" w14:textId="77777777" w:rsidR="00B86036" w:rsidRPr="00F47347" w:rsidRDefault="00B86036" w:rsidP="00174B4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47347">
              <w:rPr>
                <w:rFonts w:ascii="Times New Roman" w:hAnsi="Times New Roman"/>
                <w:i/>
                <w:sz w:val="24"/>
                <w:szCs w:val="24"/>
              </w:rPr>
              <w:t xml:space="preserve">Модератор – Подшивалов А.Ю., председатель Правления </w:t>
            </w:r>
            <w:r w:rsidR="00F4734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47347">
              <w:rPr>
                <w:rFonts w:ascii="Times New Roman" w:hAnsi="Times New Roman"/>
                <w:i/>
                <w:sz w:val="24"/>
                <w:szCs w:val="24"/>
              </w:rPr>
              <w:t>бщероссийской Ассоциации центров карьеры</w:t>
            </w:r>
          </w:p>
          <w:p w14:paraId="07F6ABF2" w14:textId="77777777" w:rsidR="00B86036" w:rsidRPr="00F47347" w:rsidRDefault="00B86036" w:rsidP="00B86036">
            <w:pPr>
              <w:pStyle w:val="msonormalmrcssattr"/>
              <w:shd w:val="clear" w:color="auto" w:fill="FFFFFF"/>
              <w:rPr>
                <w:i/>
                <w:color w:val="000000"/>
                <w:shd w:val="clear" w:color="auto" w:fill="FFFFFF"/>
              </w:rPr>
            </w:pPr>
            <w:r w:rsidRPr="00F47347">
              <w:rPr>
                <w:color w:val="000000"/>
                <w:shd w:val="clear" w:color="auto" w:fill="FFFFFF"/>
              </w:rPr>
              <w:lastRenderedPageBreak/>
              <w:t xml:space="preserve">Кузнецова Светлана Юрьевна, директор Центра карьеры </w:t>
            </w:r>
            <w:proofErr w:type="spellStart"/>
            <w:r w:rsidRPr="00F47347">
              <w:rPr>
                <w:color w:val="000000"/>
                <w:shd w:val="clear" w:color="auto" w:fill="FFFFFF"/>
              </w:rPr>
              <w:t>ТвГУ</w:t>
            </w:r>
            <w:proofErr w:type="spellEnd"/>
            <w:r w:rsidRPr="00F47347">
              <w:rPr>
                <w:color w:val="000000"/>
                <w:shd w:val="clear" w:color="auto" w:fill="FFFFFF"/>
              </w:rPr>
              <w:t xml:space="preserve"> </w:t>
            </w:r>
            <w:r w:rsidRPr="00F47347">
              <w:rPr>
                <w:i/>
                <w:color w:val="000000"/>
                <w:shd w:val="clear" w:color="auto" w:fill="FFFFFF"/>
              </w:rPr>
              <w:t>«Место Центра карьеры в модели «вуз-студент-работодатель»</w:t>
            </w:r>
          </w:p>
          <w:p w14:paraId="1D2F14BE" w14:textId="77777777" w:rsidR="00B86036" w:rsidRPr="00F47347" w:rsidRDefault="00B86036" w:rsidP="00B86036">
            <w:pPr>
              <w:pStyle w:val="msonormalmrcssattr"/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F47347">
              <w:rPr>
                <w:color w:val="000000"/>
                <w:shd w:val="clear" w:color="auto" w:fill="FFFFFF"/>
              </w:rPr>
              <w:t>Гарафутдинова</w:t>
            </w:r>
            <w:proofErr w:type="spellEnd"/>
            <w:r w:rsidRPr="00F47347">
              <w:rPr>
                <w:color w:val="000000"/>
                <w:shd w:val="clear" w:color="auto" w:fill="FFFFFF"/>
              </w:rPr>
              <w:t xml:space="preserve"> Наталья Яковлевна, заместитель директора Института повышения квалификации, Омский государственный университет путей сообщения </w:t>
            </w:r>
            <w:r w:rsidRPr="00F47347">
              <w:rPr>
                <w:i/>
                <w:color w:val="000000"/>
                <w:shd w:val="clear" w:color="auto" w:fill="FFFFFF"/>
              </w:rPr>
              <w:t xml:space="preserve">«Взаимодействие с работодателями предприятий различных форм собственности в рамках общероссийского мероприятия "Неделя без турникетов» </w:t>
            </w:r>
          </w:p>
          <w:p w14:paraId="323B8ED9" w14:textId="77777777" w:rsidR="00B86036" w:rsidRPr="00F47347" w:rsidRDefault="00B86036" w:rsidP="00B8603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47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7347">
              <w:rPr>
                <w:rFonts w:ascii="Times New Roman" w:hAnsi="Times New Roman"/>
                <w:sz w:val="24"/>
                <w:szCs w:val="24"/>
              </w:rPr>
              <w:t xml:space="preserve">Кочерова Вера Владимировна, старший преподаватель, </w:t>
            </w:r>
            <w:r w:rsidR="00F47347" w:rsidRPr="00F47347">
              <w:rPr>
                <w:rFonts w:ascii="Times New Roman" w:hAnsi="Times New Roman"/>
                <w:sz w:val="24"/>
                <w:szCs w:val="24"/>
              </w:rPr>
              <w:t>Ярославский государственный технический университет</w:t>
            </w:r>
            <w:r w:rsidRPr="00F4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734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«Цифровой компетентностный профиль студента»</w:t>
            </w:r>
          </w:p>
          <w:p w14:paraId="31E3DBCC" w14:textId="77777777" w:rsidR="007A024C" w:rsidRPr="00F47347" w:rsidRDefault="007A024C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73E719" w14:textId="77777777" w:rsidR="00B86036" w:rsidRPr="00F47347" w:rsidRDefault="00B86036" w:rsidP="00174B4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47347">
              <w:rPr>
                <w:rFonts w:ascii="Times New Roman" w:hAnsi="Times New Roman"/>
                <w:sz w:val="24"/>
                <w:szCs w:val="24"/>
              </w:rPr>
              <w:t>Непорада</w:t>
            </w:r>
            <w:proofErr w:type="spellEnd"/>
            <w:r w:rsidRPr="00F47347">
              <w:rPr>
                <w:rFonts w:ascii="Times New Roman" w:hAnsi="Times New Roman"/>
                <w:sz w:val="24"/>
                <w:szCs w:val="24"/>
              </w:rPr>
              <w:t xml:space="preserve"> Наталья Павловна, директор центра карьеры МГИМО </w:t>
            </w:r>
            <w:r w:rsidRPr="00F47347">
              <w:rPr>
                <w:rFonts w:ascii="Times New Roman" w:hAnsi="Times New Roman"/>
                <w:i/>
                <w:sz w:val="24"/>
                <w:szCs w:val="24"/>
              </w:rPr>
              <w:t>«О компетенциях будущего, которые стоит начать формировать прямо сейчас»</w:t>
            </w:r>
          </w:p>
          <w:p w14:paraId="32755039" w14:textId="77777777" w:rsidR="007A024C" w:rsidRPr="00F47347" w:rsidRDefault="007A024C" w:rsidP="00174B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24C" w14:paraId="19907E9F" w14:textId="77777777" w:rsidTr="00F47347">
        <w:tc>
          <w:tcPr>
            <w:tcW w:w="1668" w:type="dxa"/>
          </w:tcPr>
          <w:p w14:paraId="05C8F49E" w14:textId="77777777" w:rsidR="007A024C" w:rsidRDefault="007A024C" w:rsidP="00174B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14:paraId="095D034E" w14:textId="77777777" w:rsidR="007A024C" w:rsidRPr="001469E5" w:rsidRDefault="007A024C" w:rsidP="001469E5">
            <w:pPr>
              <w:spacing w:after="0"/>
              <w:jc w:val="both"/>
              <w:rPr>
                <w:sz w:val="28"/>
                <w:szCs w:val="28"/>
              </w:rPr>
            </w:pPr>
            <w:r w:rsidRPr="001469E5">
              <w:rPr>
                <w:rFonts w:ascii="Times New Roman" w:hAnsi="Times New Roman"/>
                <w:b/>
                <w:i/>
                <w:sz w:val="24"/>
                <w:szCs w:val="24"/>
              </w:rPr>
              <w:t>Секция 2. «</w:t>
            </w:r>
            <w:r w:rsidR="00F47347" w:rsidRPr="001469E5">
              <w:rPr>
                <w:rFonts w:ascii="Times New Roman" w:hAnsi="Times New Roman"/>
                <w:b/>
                <w:i/>
                <w:sz w:val="24"/>
                <w:szCs w:val="24"/>
              </w:rPr>
              <w:t>Роль личности в истории на примере А.Невского»</w:t>
            </w:r>
          </w:p>
          <w:p w14:paraId="505479C3" w14:textId="77777777" w:rsidR="00B86036" w:rsidRDefault="00B86036" w:rsidP="00174B4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347">
              <w:rPr>
                <w:rFonts w:ascii="Times New Roman" w:hAnsi="Times New Roman"/>
                <w:b/>
                <w:i/>
                <w:sz w:val="24"/>
                <w:szCs w:val="24"/>
              </w:rPr>
              <w:t>Модератор – Александровский И.С.</w:t>
            </w:r>
          </w:p>
          <w:p w14:paraId="53D0110B" w14:textId="5BB56AA5" w:rsidR="00AE5023" w:rsidRPr="001469E5" w:rsidRDefault="00AB35A6" w:rsidP="00AE5023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Точка кипения</w:t>
            </w:r>
          </w:p>
          <w:p w14:paraId="702ABFB7" w14:textId="77777777" w:rsidR="007A024C" w:rsidRPr="00F47347" w:rsidRDefault="007A024C" w:rsidP="007A024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309BED3" w14:textId="77777777" w:rsidR="00B86036" w:rsidRDefault="00B86036" w:rsidP="00F4734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8603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Личак</w:t>
            </w:r>
            <w:proofErr w:type="spellEnd"/>
            <w:r w:rsidRPr="00F473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603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Наталия</w:t>
            </w:r>
            <w:r w:rsidRPr="00F473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603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Алексеевна</w:t>
            </w:r>
            <w:r w:rsidRPr="00F473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заведующая кафедрой гуманитарных наук  </w:t>
            </w:r>
            <w:r w:rsidRPr="00F473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«Часовня Александра Невского в Ярославле</w:t>
            </w:r>
            <w:r w:rsidR="00F47347" w:rsidRPr="00F473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17EA7B7F" w14:textId="77777777" w:rsidR="001469E5" w:rsidRPr="001469E5" w:rsidRDefault="001469E5" w:rsidP="00F473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9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Александровский Иван Сергеевич, заместитель начальника управления о работе со студентами и выпускниками МГИМО, кандидат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культурологии </w:t>
            </w:r>
            <w:r w:rsidRPr="001469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«Образ Александра Невского в российской историографии»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024C" w14:paraId="5E012365" w14:textId="77777777" w:rsidTr="00F47347">
        <w:trPr>
          <w:trHeight w:val="665"/>
        </w:trPr>
        <w:tc>
          <w:tcPr>
            <w:tcW w:w="1668" w:type="dxa"/>
          </w:tcPr>
          <w:p w14:paraId="5756582D" w14:textId="77777777" w:rsidR="007A024C" w:rsidRDefault="007A024C" w:rsidP="00174B46">
            <w:pPr>
              <w:spacing w:after="0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8367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367CB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  <w:r w:rsidRPr="00836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7CB">
              <w:rPr>
                <w:rFonts w:ascii="Times New Roman" w:hAnsi="Times New Roman"/>
                <w:b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367CB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14:paraId="26819BF4" w14:textId="77777777" w:rsidR="007A024C" w:rsidRDefault="007A024C" w:rsidP="00174B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14:paraId="55489ECE" w14:textId="77777777" w:rsidR="007A024C" w:rsidRDefault="007A024C" w:rsidP="00174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7C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>. Принятие резолюции конференции</w:t>
            </w:r>
          </w:p>
        </w:tc>
      </w:tr>
    </w:tbl>
    <w:p w14:paraId="6CB7BC5F" w14:textId="77777777" w:rsidR="00174B46" w:rsidRDefault="00174B46" w:rsidP="00174B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C26AD1" w14:textId="77777777" w:rsidR="00174B46" w:rsidRDefault="00174B46" w:rsidP="00174B46">
      <w:pPr>
        <w:spacing w:after="0"/>
        <w:rPr>
          <w:rFonts w:ascii="Times New Roman" w:hAnsi="Times New Roman"/>
          <w:sz w:val="24"/>
          <w:szCs w:val="24"/>
        </w:rPr>
      </w:pPr>
    </w:p>
    <w:p w14:paraId="4088B9C1" w14:textId="77777777" w:rsidR="00174B46" w:rsidRDefault="00174B46" w:rsidP="00174B4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84AF52F" w14:textId="77777777" w:rsidR="00174B46" w:rsidRDefault="00174B46" w:rsidP="00174B4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EACDE45" w14:textId="77777777" w:rsidR="00174B46" w:rsidRPr="008367CB" w:rsidRDefault="00174B46" w:rsidP="00174B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D7E0DF" w14:textId="77777777" w:rsidR="00174B46" w:rsidRPr="008367CB" w:rsidRDefault="00174B46" w:rsidP="00174B46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6CDAA2C0" w14:textId="77777777" w:rsidR="00174B46" w:rsidRPr="008367CB" w:rsidRDefault="00174B46" w:rsidP="00174B46">
      <w:pPr>
        <w:spacing w:after="0"/>
        <w:rPr>
          <w:rFonts w:ascii="Times New Roman" w:hAnsi="Times New Roman"/>
          <w:sz w:val="24"/>
          <w:szCs w:val="24"/>
        </w:rPr>
      </w:pPr>
    </w:p>
    <w:p w14:paraId="1AA2947E" w14:textId="77777777" w:rsidR="00174B46" w:rsidRPr="00174B46" w:rsidRDefault="00174B46" w:rsidP="00174B46">
      <w:pPr>
        <w:spacing w:after="0"/>
        <w:rPr>
          <w:rFonts w:ascii="Times New Roman" w:hAnsi="Times New Roman"/>
          <w:sz w:val="24"/>
          <w:szCs w:val="24"/>
        </w:rPr>
      </w:pPr>
    </w:p>
    <w:p w14:paraId="6A27593F" w14:textId="77777777" w:rsidR="00BD3615" w:rsidRDefault="00BD3615"/>
    <w:sectPr w:rsidR="00BD3615" w:rsidSect="00F47347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F5D27"/>
    <w:multiLevelType w:val="hybridMultilevel"/>
    <w:tmpl w:val="DFA42F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46"/>
    <w:rsid w:val="000643D0"/>
    <w:rsid w:val="000665FC"/>
    <w:rsid w:val="001469E5"/>
    <w:rsid w:val="00174B46"/>
    <w:rsid w:val="00342BB6"/>
    <w:rsid w:val="00482052"/>
    <w:rsid w:val="007A024C"/>
    <w:rsid w:val="00A86FE3"/>
    <w:rsid w:val="00AB35A6"/>
    <w:rsid w:val="00AE5023"/>
    <w:rsid w:val="00B86036"/>
    <w:rsid w:val="00BA3E67"/>
    <w:rsid w:val="00BD3615"/>
    <w:rsid w:val="00C378B4"/>
    <w:rsid w:val="00C90BF3"/>
    <w:rsid w:val="00F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1582"/>
  <w15:docId w15:val="{5EF99FCB-1C91-45DC-9339-FC3CA7E4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7A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Neporada_N_P</dc:creator>
  <cp:keywords/>
  <dc:description/>
  <cp:lastModifiedBy>Пользователь ЯГТУ 23</cp:lastModifiedBy>
  <cp:revision>3</cp:revision>
  <cp:lastPrinted>2021-10-21T08:20:00Z</cp:lastPrinted>
  <dcterms:created xsi:type="dcterms:W3CDTF">2021-10-22T09:14:00Z</dcterms:created>
  <dcterms:modified xsi:type="dcterms:W3CDTF">2021-10-22T10:29:00Z</dcterms:modified>
</cp:coreProperties>
</file>