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62080" w:rsidTr="00E36F42">
        <w:tc>
          <w:tcPr>
            <w:tcW w:w="5210" w:type="dxa"/>
          </w:tcPr>
          <w:p w:rsidR="00462080" w:rsidRDefault="00462080" w:rsidP="00462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207010</wp:posOffset>
                  </wp:positionV>
                  <wp:extent cx="2943225" cy="1085850"/>
                  <wp:effectExtent l="19050" t="0" r="9525" b="0"/>
                  <wp:wrapSquare wrapText="bothSides"/>
                  <wp:docPr id="1" name="Рисунок 1" descr="Реквизиты и 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квизиты и 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1" w:type="dxa"/>
          </w:tcPr>
          <w:p w:rsidR="00462080" w:rsidRDefault="00E36F42" w:rsidP="00E3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5525" cy="1664256"/>
                  <wp:effectExtent l="19050" t="0" r="9525" b="0"/>
                  <wp:docPr id="2" name="Рисунок 1" descr="Гомельский государственный технический университет имени П.О.Сух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мельский государственный технический университет имени П.О.Сух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64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008" w:rsidRDefault="00377008" w:rsidP="00462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080" w:rsidRDefault="00462080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BA5" w:rsidRDefault="00CC2C27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C50BA5" w:rsidRPr="00C50BA5" w:rsidRDefault="00C50BA5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Кафедра иностранных языков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ФГБОУ ВО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Ярославского </w:t>
      </w:r>
      <w:r w:rsidR="008A0481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CE41BD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осударственного </w:t>
      </w:r>
      <w:r w:rsidR="008A0481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CE41BD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ехнического ун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иверситета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(ЯГТУ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E36F42" w:rsidRPr="00E36F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36F42" w:rsidRPr="007A4A55">
        <w:rPr>
          <w:rFonts w:ascii="Times New Roman" w:eastAsia="Times New Roman" w:hAnsi="Times New Roman"/>
          <w:sz w:val="28"/>
          <w:szCs w:val="28"/>
          <w:lang w:eastAsia="ru-RU"/>
        </w:rPr>
        <w:t>г. Ярославль, Россия</w:t>
      </w:r>
      <w:r w:rsidR="00E36F4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36F42" w:rsidRPr="00E36F42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«Белорусский и иностранный языки» Гомельского государственного технического университета имени П.О. Сухого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F42" w:rsidRPr="00E36F42">
        <w:rPr>
          <w:rFonts w:ascii="Times New Roman" w:eastAsia="Times New Roman" w:hAnsi="Times New Roman"/>
          <w:b/>
          <w:sz w:val="28"/>
          <w:szCs w:val="28"/>
          <w:lang w:eastAsia="ru-RU"/>
        </w:rPr>
        <w:t>(ГГТУ),</w:t>
      </w:r>
      <w:r w:rsidR="00E36F42">
        <w:rPr>
          <w:rFonts w:ascii="Times New Roman" w:eastAsia="Times New Roman" w:hAnsi="Times New Roman"/>
          <w:sz w:val="28"/>
          <w:szCs w:val="28"/>
          <w:lang w:eastAsia="ru-RU"/>
        </w:rPr>
        <w:t xml:space="preserve"> г. Гомель, Белоруссия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приглаша</w:t>
      </w:r>
      <w:r w:rsidR="00E36F4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преподавателей вузов, </w:t>
      </w:r>
      <w:r w:rsidR="00E36F42">
        <w:rPr>
          <w:rFonts w:ascii="Times New Roman" w:eastAsia="Times New Roman" w:hAnsi="Times New Roman"/>
          <w:sz w:val="28"/>
          <w:szCs w:val="28"/>
          <w:lang w:eastAsia="ru-RU"/>
        </w:rPr>
        <w:t xml:space="preserve">аспирантов,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специалистов-практиков и других заинтересованных лиц принять участие в работе </w:t>
      </w:r>
      <w:r w:rsidR="00640AB8" w:rsidRPr="00640AB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E36F4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еждународной научно-практической конференции 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377008" w:rsidRPr="007A4A55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>будет проводиться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ЯГТУ </w:t>
      </w:r>
      <w:r w:rsidR="00640AB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C50BA5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4B155E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0BA5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2B14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до </w:t>
      </w:r>
      <w:r w:rsidR="006132CD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132CD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</w:t>
      </w:r>
      <w:r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>развитие сотрудничества в области образования и науки, создание условий для обмена опытом научных и педагогических работников ЯГТУ с ведущими учеными и практиками.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  <w:lang w:eastAsia="ru-RU"/>
        </w:rPr>
        <w:t>Направления работы (секции) Конференции: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>1</w:t>
      </w:r>
      <w:r w:rsidR="007A4A55">
        <w:rPr>
          <w:color w:val="000000"/>
          <w:sz w:val="28"/>
          <w:szCs w:val="28"/>
        </w:rPr>
        <w:t>.</w:t>
      </w:r>
      <w:r w:rsidRPr="007A4A55">
        <w:rPr>
          <w:color w:val="000000"/>
          <w:sz w:val="28"/>
          <w:szCs w:val="28"/>
        </w:rPr>
        <w:t xml:space="preserve"> </w:t>
      </w:r>
      <w:bookmarkStart w:id="0" w:name="_Hlk536349110"/>
      <w:r w:rsidRPr="007A4A55">
        <w:rPr>
          <w:sz w:val="28"/>
          <w:szCs w:val="28"/>
        </w:rPr>
        <w:t>Методологические аспекты обучения иностранному языку в вузе.</w:t>
      </w:r>
    </w:p>
    <w:p w:rsidR="00377008" w:rsidRPr="007A4A55" w:rsidRDefault="007A4A55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77008" w:rsidRPr="007A4A55">
        <w:rPr>
          <w:color w:val="000000"/>
          <w:sz w:val="28"/>
          <w:szCs w:val="28"/>
        </w:rPr>
        <w:t xml:space="preserve"> </w:t>
      </w:r>
      <w:r w:rsidR="00377008" w:rsidRPr="007A4A55">
        <w:rPr>
          <w:sz w:val="28"/>
          <w:szCs w:val="28"/>
        </w:rPr>
        <w:t>Место перевода в лингвистической подготовке студента.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>3. Информационные технологии и мультимедиа в преподавании иностранных языков в вузе.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4. </w:t>
      </w:r>
      <w:r w:rsidRPr="007A4A55">
        <w:rPr>
          <w:sz w:val="28"/>
          <w:szCs w:val="28"/>
        </w:rPr>
        <w:t>Языковая картина мира и взаимодействие культур.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5. Дискурс как объект междисциплинарного исследования.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6. Психолингвистика.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7. Преподавание русского языка </w:t>
      </w:r>
      <w:r w:rsidR="009544DB" w:rsidRPr="007A4A55">
        <w:rPr>
          <w:color w:val="000000"/>
          <w:sz w:val="28"/>
          <w:szCs w:val="28"/>
        </w:rPr>
        <w:t xml:space="preserve">и </w:t>
      </w:r>
      <w:r w:rsidRPr="007A4A55">
        <w:rPr>
          <w:color w:val="000000"/>
          <w:sz w:val="28"/>
          <w:szCs w:val="28"/>
        </w:rPr>
        <w:t>русского языка как иностранного.</w:t>
      </w:r>
    </w:p>
    <w:bookmarkEnd w:id="0"/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</w:t>
      </w:r>
      <w:r w:rsidR="006A1B81" w:rsidRPr="007A4A55">
        <w:rPr>
          <w:rFonts w:ascii="Times New Roman" w:eastAsia="Times New Roman" w:hAnsi="Times New Roman"/>
          <w:sz w:val="28"/>
          <w:szCs w:val="28"/>
          <w:lang w:eastAsia="ru-RU"/>
        </w:rPr>
        <w:t>преподавания иностранного языка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F42">
        <w:rPr>
          <w:rFonts w:ascii="Times New Roman" w:eastAsia="Times New Roman" w:hAnsi="Times New Roman"/>
          <w:sz w:val="28"/>
          <w:szCs w:val="28"/>
          <w:lang w:eastAsia="ru-RU"/>
        </w:rPr>
        <w:t xml:space="preserve">и лингвистики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исчерпываются предложенными темами, поэтому организаторы конференции будут рады обсудить и другие актуальные вопросы.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началу работы конференции планируется подготовить электронный сборник статей с последующим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постатейным размещением в РИНЦ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14DC" w:rsidRPr="007A4A55" w:rsidRDefault="000A1E9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</w:rPr>
        <w:lastRenderedPageBreak/>
        <w:t>Организационный взнос</w:t>
      </w:r>
      <w:r w:rsidRPr="007A4A55"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 w:rsidR="007414DC" w:rsidRPr="007A4A55">
        <w:rPr>
          <w:rFonts w:ascii="Times New Roman" w:hAnsi="Times New Roman"/>
          <w:b/>
          <w:sz w:val="28"/>
          <w:szCs w:val="28"/>
        </w:rPr>
        <w:t>не предусмотрен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="007414DC" w:rsidRPr="007A4A55">
        <w:rPr>
          <w:rFonts w:ascii="Times New Roman" w:hAnsi="Times New Roman"/>
          <w:sz w:val="28"/>
          <w:szCs w:val="28"/>
        </w:rPr>
        <w:t>Всем участникам будет вы</w:t>
      </w:r>
      <w:r w:rsidR="00377008" w:rsidRPr="007A4A55">
        <w:rPr>
          <w:rFonts w:ascii="Times New Roman" w:hAnsi="Times New Roman"/>
          <w:sz w:val="28"/>
          <w:szCs w:val="28"/>
        </w:rPr>
        <w:t>слан электронный</w:t>
      </w:r>
      <w:r w:rsidR="007414DC" w:rsidRPr="007A4A55">
        <w:rPr>
          <w:rFonts w:ascii="Times New Roman" w:hAnsi="Times New Roman"/>
          <w:sz w:val="28"/>
          <w:szCs w:val="28"/>
        </w:rPr>
        <w:t xml:space="preserve">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сертификат участника международной конференции</w:t>
      </w:r>
      <w:r w:rsid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электронный сборник материалов конференции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A55" w:rsidRP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 w:rsidRPr="007A4A55"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7A4A55" w:rsidRPr="007A4A55" w:rsidRDefault="007A4A55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9F8" w:rsidRPr="007A4A55" w:rsidRDefault="00E36F42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В рамках Конференции </w:t>
      </w:r>
      <w:r w:rsidRPr="00FF7D74">
        <w:rPr>
          <w:rFonts w:ascii="Times New Roman" w:hAnsi="Times New Roman"/>
          <w:b/>
          <w:sz w:val="28"/>
          <w:szCs w:val="28"/>
          <w:lang w:eastAsia="ru-RU"/>
        </w:rPr>
        <w:t>по запросу</w:t>
      </w:r>
      <w:r>
        <w:rPr>
          <w:rFonts w:ascii="Times New Roman" w:hAnsi="Times New Roman"/>
          <w:sz w:val="28"/>
          <w:szCs w:val="28"/>
          <w:lang w:eastAsia="ru-RU"/>
        </w:rPr>
        <w:t xml:space="preserve"> желающих </w:t>
      </w:r>
      <w:r w:rsidRPr="007A4A55">
        <w:rPr>
          <w:rFonts w:ascii="Times New Roman" w:hAnsi="Times New Roman"/>
          <w:sz w:val="28"/>
          <w:szCs w:val="28"/>
          <w:lang w:eastAsia="ru-RU"/>
        </w:rPr>
        <w:t>предусмотрены курсы повышения квалификации «</w:t>
      </w:r>
      <w:r>
        <w:rPr>
          <w:rFonts w:ascii="Times New Roman" w:hAnsi="Times New Roman"/>
          <w:b/>
          <w:color w:val="000000"/>
          <w:sz w:val="28"/>
          <w:szCs w:val="28"/>
        </w:rPr>
        <w:t>Проектный подход в преподавании иностранных языков»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72 часа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7A4A55">
        <w:rPr>
          <w:rFonts w:ascii="Times New Roman" w:hAnsi="Times New Roman"/>
          <w:sz w:val="28"/>
          <w:szCs w:val="28"/>
        </w:rPr>
        <w:t>После освоения Заказчиком программы обучения Исполнителем выдается документ установленного образца –</w:t>
      </w:r>
      <w:bookmarkStart w:id="1" w:name="_Hlk519848172"/>
      <w:r w:rsidRPr="007A4A55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удостоверение о повышении квалификации установленного образца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t>72</w:t>
      </w:r>
      <w:r w:rsidRPr="007A4A5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7A4A55">
        <w:rPr>
          <w:rFonts w:ascii="Times New Roman" w:hAnsi="Times New Roman"/>
          <w:sz w:val="28"/>
          <w:szCs w:val="28"/>
        </w:rPr>
        <w:t xml:space="preserve">. Стоимость курса повышения квалификации </w:t>
      </w:r>
      <w:r>
        <w:rPr>
          <w:rFonts w:ascii="Times New Roman" w:hAnsi="Times New Roman"/>
          <w:sz w:val="28"/>
          <w:szCs w:val="28"/>
        </w:rPr>
        <w:t>– 25</w:t>
      </w:r>
      <w:r w:rsidRPr="007A4A5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>рублей (заключается договор).</w:t>
      </w:r>
      <w:r w:rsidRPr="007A4A55">
        <w:rPr>
          <w:rFonts w:ascii="Times New Roman" w:hAnsi="Times New Roman"/>
          <w:b/>
          <w:sz w:val="28"/>
          <w:szCs w:val="28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Курс ПК можно пройти в режиме онлайн. Форма отчета по КПК – присланная и принятая для публикации статья.  </w:t>
      </w:r>
      <w:r w:rsidRPr="007A4A55">
        <w:rPr>
          <w:rFonts w:ascii="Times New Roman" w:hAnsi="Times New Roman"/>
          <w:b/>
          <w:sz w:val="28"/>
          <w:szCs w:val="28"/>
        </w:rPr>
        <w:t>Оплата</w:t>
      </w:r>
      <w:r w:rsidRPr="007A4A55">
        <w:rPr>
          <w:rFonts w:ascii="Times New Roman" w:hAnsi="Times New Roman"/>
          <w:sz w:val="28"/>
          <w:szCs w:val="28"/>
        </w:rPr>
        <w:t xml:space="preserve"> </w:t>
      </w:r>
      <w:r w:rsidRPr="007A4A55">
        <w:rPr>
          <w:rFonts w:ascii="Times New Roman" w:hAnsi="Times New Roman"/>
          <w:b/>
          <w:sz w:val="28"/>
          <w:szCs w:val="28"/>
        </w:rPr>
        <w:t xml:space="preserve">КПК </w:t>
      </w:r>
      <w:r w:rsidRPr="007A4A55">
        <w:rPr>
          <w:rFonts w:ascii="Times New Roman" w:hAnsi="Times New Roman"/>
          <w:sz w:val="28"/>
          <w:szCs w:val="28"/>
        </w:rPr>
        <w:t xml:space="preserve">производится </w:t>
      </w:r>
      <w:r>
        <w:rPr>
          <w:rFonts w:ascii="Times New Roman" w:hAnsi="Times New Roman"/>
          <w:sz w:val="28"/>
          <w:szCs w:val="28"/>
        </w:rPr>
        <w:t>заключения договора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Pr="002A5FA3">
        <w:rPr>
          <w:rFonts w:ascii="Times New Roman" w:hAnsi="Times New Roman"/>
          <w:sz w:val="28"/>
          <w:szCs w:val="28"/>
        </w:rPr>
        <w:t>Участникам курсов повышения квалификации будет выслан договор на оплату и банковские реквизиты.</w:t>
      </w:r>
      <w:r w:rsidR="0008625E" w:rsidRPr="007A4A55">
        <w:rPr>
          <w:rFonts w:ascii="Times New Roman" w:hAnsi="Times New Roman"/>
          <w:sz w:val="28"/>
          <w:szCs w:val="28"/>
        </w:rPr>
        <w:t xml:space="preserve">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0A1E9B" w:rsidP="007A4A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правильность оформления заявки на участие (см. Приложение1), 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соответствие материалов требованиям к структуре и оформлению </w:t>
      </w:r>
      <w:r w:rsidR="00B91D78">
        <w:rPr>
          <w:rFonts w:ascii="Times New Roman" w:hAnsi="Times New Roman"/>
          <w:color w:val="000000"/>
          <w:sz w:val="28"/>
          <w:szCs w:val="28"/>
        </w:rPr>
        <w:t>статьи</w:t>
      </w:r>
      <w:r w:rsidRPr="007A4A55">
        <w:rPr>
          <w:rFonts w:ascii="Times New Roman" w:hAnsi="Times New Roman"/>
          <w:color w:val="000000"/>
          <w:sz w:val="28"/>
          <w:szCs w:val="28"/>
        </w:rPr>
        <w:t xml:space="preserve"> (см. Приложение 2); </w:t>
      </w:r>
    </w:p>
    <w:p w:rsidR="000A1E9B" w:rsidRPr="007A4A55" w:rsidRDefault="00024609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отчета о проверке на заимствования.</w:t>
      </w:r>
      <w:r w:rsidRPr="001C6D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Оригинальность статьи при проверке в системе </w:t>
      </w:r>
      <w:hyperlink r:id="rId9" w:history="1">
        <w:r w:rsidRPr="008E0164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</w:t>
      </w:r>
      <w:r w:rsidR="000A1E9B" w:rsidRPr="007A4A55">
        <w:rPr>
          <w:rFonts w:ascii="Times New Roman" w:hAnsi="Times New Roman"/>
          <w:color w:val="000000"/>
          <w:sz w:val="28"/>
          <w:szCs w:val="28"/>
        </w:rPr>
        <w:t>.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 публикуются в авторской редакции.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Рабочие языки конференции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: русский, английский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, немецкий</w:t>
      </w:r>
      <w:r w:rsidR="00986D36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CC2C27" w:rsidP="0002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конференции необходимо: в срок </w:t>
      </w:r>
      <w:r w:rsidR="007A4243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B91D7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91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202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подать з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аявк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текст стат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ьи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по форме,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указанной приложениях к Положению Конференции и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размещенной на нашем сайте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024609" w:rsidRPr="001A21C1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https://www.ystu.ru/</w:t>
        </w:r>
      </w:hyperlink>
      <w:r w:rsidR="00024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E9B" w:rsidRPr="007A4A55">
        <w:rPr>
          <w:rFonts w:ascii="Times New Roman" w:eastAsia="Times New Roman" w:hAnsi="Times New Roman"/>
          <w:sz w:val="28"/>
          <w:szCs w:val="28"/>
        </w:rPr>
        <w:t>в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формате Word(*.doc) 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>или Word(*.doc</w:t>
      </w:r>
      <w:r w:rsidR="000A1E9B" w:rsidRPr="007A4A5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адрес: </w:t>
      </w:r>
      <w:hyperlink r:id="rId11" w:history="1">
        <w:r w:rsidR="007414DC" w:rsidRPr="007A4A55">
          <w:rPr>
            <w:rStyle w:val="a5"/>
            <w:rFonts w:ascii="Times New Roman" w:eastAsia="Times New Roman" w:hAnsi="Times New Roman"/>
            <w:sz w:val="28"/>
            <w:szCs w:val="28"/>
          </w:rPr>
          <w:t>ltyukina@yandex.ru</w:t>
        </w:r>
      </w:hyperlink>
      <w:r w:rsidR="00B91D78" w:rsidRPr="00B91D78">
        <w:rPr>
          <w:rStyle w:val="a5"/>
          <w:rFonts w:ascii="Times New Roman" w:eastAsia="Times New Roman" w:hAnsi="Times New Roman"/>
          <w:sz w:val="28"/>
          <w:szCs w:val="28"/>
          <w:u w:val="none"/>
        </w:rPr>
        <w:t xml:space="preserve"> </w:t>
      </w:r>
      <w:r w:rsidR="00B91D78" w:rsidRPr="00B91D78"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</w:rPr>
        <w:t>(Тюкина Людмила Александровна)</w:t>
      </w:r>
      <w:r w:rsidR="009C23C3" w:rsidRPr="007A4A55">
        <w:rPr>
          <w:rFonts w:ascii="Times New Roman" w:eastAsia="Times New Roman" w:hAnsi="Times New Roman"/>
          <w:sz w:val="28"/>
          <w:szCs w:val="28"/>
        </w:rPr>
        <w:t>.</w:t>
      </w: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>Названия файлов должны содержать фамилию первого автора и вид материала: например, Петров_статья, Петров_заявка, Петров_</w:t>
      </w:r>
      <w:r w:rsidR="00024609">
        <w:rPr>
          <w:rFonts w:ascii="Times New Roman" w:hAnsi="Times New Roman"/>
          <w:sz w:val="28"/>
          <w:szCs w:val="28"/>
        </w:rPr>
        <w:t>отчет о заимствованиях</w:t>
      </w:r>
      <w:r w:rsidRPr="007A4A55">
        <w:rPr>
          <w:rFonts w:ascii="Times New Roman" w:hAnsi="Times New Roman"/>
          <w:sz w:val="28"/>
          <w:szCs w:val="28"/>
        </w:rPr>
        <w:t>.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2" w:history="1">
        <w:r w:rsidRPr="007A4A55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 w:rsidRPr="007A4A55"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75%. 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Авторам принятых статей 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E36F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91D78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 апреля 202</w:t>
      </w:r>
      <w:r w:rsidR="00E36F42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 w:rsidR="00B25A8C" w:rsidRDefault="004B155E" w:rsidP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 xml:space="preserve"> </w:t>
      </w:r>
    </w:p>
    <w:p w:rsidR="0019751F" w:rsidRPr="00C50BA5" w:rsidRDefault="00B25A8C" w:rsidP="0019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9751F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="0019751F" w:rsidRPr="00C50BA5">
        <w:rPr>
          <w:rFonts w:ascii="Times New Roman" w:hAnsi="Times New Roman"/>
          <w:b/>
          <w:sz w:val="28"/>
          <w:szCs w:val="28"/>
        </w:rPr>
        <w:t xml:space="preserve">. Форма заявки </w:t>
      </w:r>
      <w:r w:rsidR="0019751F">
        <w:rPr>
          <w:rFonts w:ascii="Times New Roman" w:hAnsi="Times New Roman"/>
          <w:b/>
          <w:sz w:val="28"/>
          <w:szCs w:val="28"/>
        </w:rPr>
        <w:t>на участие в конференции</w:t>
      </w:r>
    </w:p>
    <w:p w:rsidR="0019751F" w:rsidRPr="00C50BA5" w:rsidRDefault="0019751F" w:rsidP="0019751F">
      <w:pPr>
        <w:jc w:val="center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>ЗАЯВКА НА МЕЖДУНАРОДНУЮ НАУЧНО-ПРАКТИЧЕСКУЮ КОНФЕРЕНЦИЮ</w:t>
      </w:r>
      <w:r>
        <w:rPr>
          <w:rFonts w:ascii="Times New Roman" w:hAnsi="Times New Roman"/>
          <w:b/>
          <w:sz w:val="28"/>
          <w:szCs w:val="28"/>
        </w:rPr>
        <w:t>*</w:t>
      </w:r>
    </w:p>
    <w:p w:rsidR="0019751F" w:rsidRPr="00B25A8C" w:rsidRDefault="0019751F" w:rsidP="0019751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9A0AE3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5529"/>
      </w:tblGrid>
      <w:tr w:rsidR="0019751F" w:rsidRPr="00C50BA5" w:rsidTr="00E36F42">
        <w:trPr>
          <w:trHeight w:val="135"/>
        </w:trPr>
        <w:tc>
          <w:tcPr>
            <w:tcW w:w="10065" w:type="dxa"/>
            <w:gridSpan w:val="2"/>
          </w:tcPr>
          <w:p w:rsidR="0019751F" w:rsidRPr="00C50BA5" w:rsidRDefault="0019751F" w:rsidP="001975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BA5"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19751F" w:rsidRPr="00C50BA5" w:rsidTr="00E36F42">
        <w:trPr>
          <w:trHeight w:val="135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(очная/онлайн/ заочная)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Место работы (учебы) (полностью)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856"/>
        </w:trPr>
        <w:tc>
          <w:tcPr>
            <w:tcW w:w="4536" w:type="dxa"/>
          </w:tcPr>
          <w:p w:rsidR="0019751F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8E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0A1E9B" w:rsidRDefault="0019751F" w:rsidP="00291E89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5529" w:type="dxa"/>
          </w:tcPr>
          <w:p w:rsidR="0019751F" w:rsidRPr="000A1E9B" w:rsidRDefault="0019751F" w:rsidP="00291E89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</w:tbl>
    <w:p w:rsidR="0019751F" w:rsidRDefault="0019751F" w:rsidP="0019751F">
      <w:pPr>
        <w:jc w:val="both"/>
        <w:rPr>
          <w:rFonts w:ascii="Times New Roman" w:hAnsi="Times New Roman"/>
          <w:b/>
          <w:sz w:val="28"/>
          <w:szCs w:val="28"/>
        </w:rPr>
      </w:pPr>
    </w:p>
    <w:p w:rsidR="0019751F" w:rsidRDefault="0019751F" w:rsidP="001975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*Отправляя заявку, Вы даете согласие на обработку Ваших персональных данных</w:t>
      </w:r>
    </w:p>
    <w:p w:rsidR="00E36F42" w:rsidRPr="000A1E9B" w:rsidRDefault="0019751F" w:rsidP="00E36F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36F42"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 w:rsidR="00E36F42" w:rsidRPr="000A1E9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статей</w:t>
      </w:r>
    </w:p>
    <w:p w:rsidR="00E36F42" w:rsidRPr="006A7D21" w:rsidRDefault="00E36F42" w:rsidP="00E36F42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6A7D21"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 w:rsidRPr="006A7D21">
        <w:rPr>
          <w:rFonts w:ascii="Times New Roman" w:hAnsi="Times New Roman"/>
          <w:b/>
          <w:sz w:val="24"/>
          <w:szCs w:val="24"/>
        </w:rPr>
        <w:t>объемом 4-8 страниц</w:t>
      </w:r>
      <w:r w:rsidRPr="006A7D21">
        <w:rPr>
          <w:rFonts w:ascii="Times New Roman" w:hAnsi="Times New Roman"/>
          <w:sz w:val="24"/>
          <w:szCs w:val="24"/>
        </w:rPr>
        <w:t xml:space="preserve">, выполненные как индивидуально, так и авторским коллективом (не более 3-х соавторов). Текст статьи должен быть тщательно вычитан и отредактирован. Авторы несут ответственность за публикуемый материал. </w:t>
      </w:r>
      <w:r w:rsidRPr="006A7D21"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 w:rsidRPr="006A7D21"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hyperlink r:id="rId13" w:history="1">
        <w:r w:rsidRPr="006A7D21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Pr="006A7D21"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 w:rsidRPr="006A7D21"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  <w:r w:rsidRPr="001E45C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Скриншот страницы с показателями проверки на плагиат представляется автором в отдельном файле. 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От одного автора принимается не более двух статей, в том числе в соавторстве.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Статьи должны быть выполнены в текстовом редакторе </w:t>
      </w:r>
      <w:r w:rsidRPr="001A48AD">
        <w:rPr>
          <w:sz w:val="24"/>
          <w:szCs w:val="24"/>
          <w:lang w:val="en-US"/>
        </w:rPr>
        <w:t>MicrosoftWord</w:t>
      </w:r>
      <w:r w:rsidRPr="001A48AD">
        <w:rPr>
          <w:sz w:val="24"/>
          <w:szCs w:val="24"/>
        </w:rPr>
        <w:t>.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Язык –</w:t>
      </w:r>
      <w:r>
        <w:rPr>
          <w:sz w:val="24"/>
          <w:szCs w:val="24"/>
        </w:rPr>
        <w:t xml:space="preserve"> русский, </w:t>
      </w:r>
      <w:r w:rsidRPr="001A48AD">
        <w:rPr>
          <w:sz w:val="24"/>
          <w:szCs w:val="24"/>
        </w:rPr>
        <w:t>английский</w:t>
      </w:r>
      <w:r>
        <w:rPr>
          <w:sz w:val="24"/>
          <w:szCs w:val="24"/>
        </w:rPr>
        <w:t>,</w:t>
      </w:r>
      <w:r w:rsidRPr="001A48AD">
        <w:rPr>
          <w:sz w:val="24"/>
          <w:szCs w:val="24"/>
        </w:rPr>
        <w:t xml:space="preserve"> немецкий. 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Размер страницы – А4, ориентация листа – «книжная». 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 w:rsidRPr="001A48AD">
          <w:rPr>
            <w:sz w:val="24"/>
            <w:szCs w:val="24"/>
          </w:rPr>
          <w:t>2 см</w:t>
        </w:r>
      </w:smartTag>
      <w:r w:rsidRPr="001A48AD">
        <w:rPr>
          <w:sz w:val="24"/>
          <w:szCs w:val="24"/>
        </w:rPr>
        <w:t xml:space="preserve"> со всех сторон. 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Шрифт – «</w:t>
      </w:r>
      <w:r w:rsidRPr="001A48AD">
        <w:rPr>
          <w:sz w:val="24"/>
          <w:szCs w:val="24"/>
          <w:lang w:val="en-US"/>
        </w:rPr>
        <w:t>TimesNewRoman</w:t>
      </w:r>
      <w:r w:rsidRPr="001A48AD">
        <w:rPr>
          <w:sz w:val="24"/>
          <w:szCs w:val="24"/>
        </w:rPr>
        <w:t>», размер – 1</w:t>
      </w:r>
      <w:r>
        <w:rPr>
          <w:sz w:val="24"/>
          <w:szCs w:val="24"/>
        </w:rPr>
        <w:t>4</w:t>
      </w:r>
      <w:r w:rsidRPr="001A48AD">
        <w:rPr>
          <w:sz w:val="24"/>
          <w:szCs w:val="24"/>
        </w:rPr>
        <w:t>, одинарный интервал.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>Название статьи</w:t>
      </w:r>
      <w:r w:rsidRPr="001A48AD"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Ниже через один интервал – </w:t>
      </w:r>
      <w:r w:rsidRPr="001A48AD">
        <w:rPr>
          <w:b/>
          <w:sz w:val="24"/>
          <w:szCs w:val="24"/>
        </w:rPr>
        <w:t>фамилия и инициалы автора</w:t>
      </w:r>
      <w:r w:rsidRPr="001A48AD">
        <w:rPr>
          <w:sz w:val="24"/>
          <w:szCs w:val="24"/>
        </w:rPr>
        <w:t>(ов) (выравнивание по правому краю)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FB79E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1A48AD">
        <w:rPr>
          <w:sz w:val="24"/>
          <w:szCs w:val="24"/>
        </w:rPr>
        <w:t>.</w:t>
      </w:r>
    </w:p>
    <w:p w:rsidR="00E36F42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На следующей строке – </w:t>
      </w:r>
      <w:r w:rsidRPr="00C103E9">
        <w:rPr>
          <w:sz w:val="24"/>
          <w:szCs w:val="24"/>
        </w:rPr>
        <w:t>должность, ученая степень и ученое звание (при наличии), ниже – полное название организации (в именительном падеже), а также страна и город.</w:t>
      </w:r>
    </w:p>
    <w:p w:rsidR="00E36F42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sz w:val="24"/>
          <w:szCs w:val="24"/>
        </w:rPr>
        <w:t xml:space="preserve">После отступа в 1 интервал следует </w:t>
      </w:r>
      <w:r w:rsidRPr="006A3EEA">
        <w:rPr>
          <w:b/>
          <w:sz w:val="24"/>
          <w:szCs w:val="24"/>
        </w:rPr>
        <w:t xml:space="preserve">аннотация </w:t>
      </w:r>
      <w:r w:rsidRPr="006A3EEA">
        <w:rPr>
          <w:b/>
          <w:bCs/>
          <w:sz w:val="24"/>
          <w:szCs w:val="24"/>
        </w:rPr>
        <w:t>на русском язык</w:t>
      </w:r>
      <w:r>
        <w:rPr>
          <w:b/>
          <w:bCs/>
          <w:sz w:val="24"/>
          <w:szCs w:val="24"/>
        </w:rPr>
        <w:t>е</w:t>
      </w:r>
      <w:r w:rsidRPr="006A3EEA">
        <w:rPr>
          <w:b/>
          <w:bCs/>
          <w:sz w:val="24"/>
          <w:szCs w:val="24"/>
        </w:rPr>
        <w:t xml:space="preserve"> </w:t>
      </w:r>
      <w:r w:rsidRPr="006A3EEA">
        <w:rPr>
          <w:sz w:val="24"/>
          <w:szCs w:val="24"/>
        </w:rPr>
        <w:t>не более 600 знаков (считая с пробелами)</w:t>
      </w:r>
      <w:r>
        <w:rPr>
          <w:sz w:val="24"/>
          <w:szCs w:val="24"/>
        </w:rPr>
        <w:t>.</w:t>
      </w:r>
    </w:p>
    <w:p w:rsidR="00E36F42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6A3EEA">
        <w:rPr>
          <w:sz w:val="24"/>
          <w:szCs w:val="24"/>
        </w:rPr>
        <w:t xml:space="preserve">алее через 1 интервал </w:t>
      </w:r>
      <w:r w:rsidRPr="006A3EEA">
        <w:rPr>
          <w:b/>
          <w:sz w:val="24"/>
          <w:szCs w:val="24"/>
        </w:rPr>
        <w:t xml:space="preserve">ключевые слова </w:t>
      </w:r>
      <w:r w:rsidRPr="006A3EEA">
        <w:rPr>
          <w:rFonts w:eastAsia="Calibri"/>
          <w:sz w:val="24"/>
          <w:szCs w:val="24"/>
        </w:rPr>
        <w:t>(приводятся на русском язык</w:t>
      </w:r>
      <w:r>
        <w:rPr>
          <w:rFonts w:eastAsia="Calibri"/>
          <w:sz w:val="24"/>
          <w:szCs w:val="24"/>
        </w:rPr>
        <w:t>е</w:t>
      </w:r>
      <w:r w:rsidRPr="006A3EEA">
        <w:rPr>
          <w:rFonts w:eastAsia="Calibri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36F42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b/>
          <w:bCs/>
          <w:sz w:val="24"/>
          <w:szCs w:val="24"/>
        </w:rPr>
        <w:t xml:space="preserve">Оформление </w:t>
      </w:r>
      <w:r>
        <w:rPr>
          <w:b/>
          <w:bCs/>
          <w:sz w:val="24"/>
          <w:szCs w:val="24"/>
        </w:rPr>
        <w:t>метаданных статьи</w:t>
      </w:r>
      <w:r w:rsidRPr="006A3EEA">
        <w:rPr>
          <w:b/>
          <w:bCs/>
          <w:sz w:val="24"/>
          <w:szCs w:val="24"/>
        </w:rPr>
        <w:t xml:space="preserve"> на английском языке: </w:t>
      </w:r>
      <w:r>
        <w:rPr>
          <w:sz w:val="24"/>
          <w:szCs w:val="24"/>
        </w:rPr>
        <w:t>информация пунктов 6, 7, 8, 9, 10 повторяется на английском языке</w:t>
      </w:r>
      <w:r w:rsidRPr="006A3EEA">
        <w:rPr>
          <w:sz w:val="24"/>
          <w:szCs w:val="24"/>
        </w:rPr>
        <w:t>.</w:t>
      </w:r>
    </w:p>
    <w:p w:rsidR="00E36F42" w:rsidRPr="00C103E9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Ниже</w:t>
      </w:r>
      <w:r w:rsidRPr="006A3E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6A3EEA">
        <w:rPr>
          <w:sz w:val="24"/>
          <w:szCs w:val="24"/>
        </w:rPr>
        <w:t xml:space="preserve">1 интервал – текст статьи, </w:t>
      </w:r>
      <w:r w:rsidRPr="006A3EEA">
        <w:rPr>
          <w:b/>
          <w:sz w:val="24"/>
          <w:szCs w:val="24"/>
        </w:rPr>
        <w:t>печатаемый через одинарный интервал</w:t>
      </w:r>
      <w:r w:rsidRPr="006A3EEA">
        <w:rPr>
          <w:sz w:val="24"/>
          <w:szCs w:val="24"/>
        </w:rPr>
        <w:t>, абзацный отступ – 1,25 см, выравнивание по ширине.</w:t>
      </w:r>
    </w:p>
    <w:p w:rsidR="00E36F42" w:rsidRPr="006A3EEA" w:rsidRDefault="00E36F42" w:rsidP="00E3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EA">
        <w:rPr>
          <w:rFonts w:ascii="Times New Roman" w:hAnsi="Times New Roman"/>
          <w:sz w:val="24"/>
          <w:szCs w:val="24"/>
        </w:rPr>
        <w:t xml:space="preserve">Ссылки на литературу следует оформлять </w:t>
      </w:r>
      <w:r w:rsidRPr="006A3EEA">
        <w:rPr>
          <w:rFonts w:ascii="Times New Roman" w:hAnsi="Times New Roman"/>
          <w:b/>
          <w:sz w:val="24"/>
          <w:szCs w:val="24"/>
          <w:u w:val="single"/>
        </w:rPr>
        <w:t>в квадратных скобках</w:t>
      </w:r>
      <w:r w:rsidRPr="006A3EEA">
        <w:rPr>
          <w:rFonts w:ascii="Times New Roman" w:hAnsi="Times New Roman"/>
          <w:sz w:val="24"/>
          <w:szCs w:val="24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 w:rsidRPr="006A3EEA">
        <w:rPr>
          <w:rFonts w:ascii="Times New Roman" w:hAnsi="Times New Roman"/>
          <w:b/>
          <w:sz w:val="24"/>
          <w:szCs w:val="24"/>
        </w:rPr>
        <w:t>ГОСТ Р7.0.5-2008</w:t>
      </w:r>
      <w:r w:rsidRPr="006A3EEA">
        <w:rPr>
          <w:rFonts w:ascii="Times New Roman" w:hAnsi="Times New Roman"/>
          <w:sz w:val="24"/>
          <w:szCs w:val="24"/>
        </w:rPr>
        <w:t>.</w:t>
      </w:r>
    </w:p>
    <w:p w:rsidR="00E36F42" w:rsidRPr="00E469B3" w:rsidRDefault="00E36F42" w:rsidP="00E36F42">
      <w:pPr>
        <w:pStyle w:val="western"/>
        <w:spacing w:before="0" w:after="0"/>
        <w:ind w:firstLine="709"/>
        <w:jc w:val="both"/>
      </w:pPr>
      <w:r w:rsidRPr="00E469B3">
        <w:t xml:space="preserve">Ссылки на </w:t>
      </w:r>
      <w:r w:rsidRPr="00E469B3">
        <w:rPr>
          <w:b/>
          <w:bCs/>
        </w:rPr>
        <w:t xml:space="preserve">литературу </w:t>
      </w:r>
      <w:r w:rsidRPr="00E469B3"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[Полат, 2009, с. 25], англоязычные источники [</w:t>
      </w:r>
      <w:r w:rsidRPr="00E469B3">
        <w:rPr>
          <w:lang w:val="en-US"/>
        </w:rPr>
        <w:t>Shweder</w:t>
      </w:r>
      <w:r w:rsidRPr="00E469B3">
        <w:t xml:space="preserve">, 2011, </w:t>
      </w:r>
      <w:r w:rsidRPr="00E469B3">
        <w:rPr>
          <w:lang w:val="en-US"/>
        </w:rPr>
        <w:t>p</w:t>
      </w:r>
      <w:r w:rsidRPr="00E469B3">
        <w:t>. 25-26], немецкоязычные источники [</w:t>
      </w:r>
      <w:r w:rsidRPr="00E469B3">
        <w:rPr>
          <w:lang w:val="de-DE"/>
        </w:rPr>
        <w:t>Brandl</w:t>
      </w:r>
      <w:r w:rsidRPr="00E469B3">
        <w:t xml:space="preserve">, 1998, </w:t>
      </w:r>
      <w:r w:rsidRPr="00E469B3">
        <w:rPr>
          <w:lang w:val="en-US"/>
        </w:rPr>
        <w:t>S</w:t>
      </w:r>
      <w:r w:rsidRPr="00E469B3">
        <w:t xml:space="preserve">.23]. Список литературы оформляется в алфавитном порядке в соответствии с </w:t>
      </w:r>
      <w:r w:rsidRPr="00E469B3">
        <w:rPr>
          <w:b/>
        </w:rPr>
        <w:t>ГОСТ Р7.0.5-2008</w:t>
      </w:r>
      <w:r w:rsidRPr="00E469B3">
        <w:t>.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Если библиографический список содержит несколько работ автора, выпущенных в одном и том же году, отсылка оформляется следующим образом: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  <w:lang w:val="en-US"/>
        </w:rPr>
        <w:t>a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67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E36F42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</w:rPr>
        <w:t>б</w:t>
      </w:r>
      <w:r>
        <w:rPr>
          <w:rStyle w:val="normaltextrun"/>
        </w:rPr>
        <w:t>, с. 268</w:t>
      </w:r>
      <w:r w:rsidRPr="00E469B3">
        <w:rPr>
          <w:rStyle w:val="normaltextrun"/>
        </w:rPr>
        <w:t>],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21в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230-231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В свою очередь, в библиографическом списке рядом с годом издания также указывается соответствующая буква: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993724">
        <w:rPr>
          <w:rStyle w:val="normaltextrun"/>
          <w:color w:val="000000"/>
        </w:rPr>
        <w:t>Карасик, В. И. Лингвокультурное поэтическое осмысление силы духа / В. И. Карасик // Вестник Московского государственного областного университета. Серия: Лингвистика. – 2021</w:t>
      </w:r>
      <w:r>
        <w:rPr>
          <w:rStyle w:val="normaltextrun"/>
          <w:color w:val="000000"/>
        </w:rPr>
        <w:t>а</w:t>
      </w:r>
      <w:r w:rsidRPr="00993724">
        <w:rPr>
          <w:rStyle w:val="normaltextrun"/>
          <w:color w:val="000000"/>
        </w:rPr>
        <w:t>. – № 4. – С. 66-74.</w:t>
      </w:r>
      <w:r w:rsidRPr="00E469B3">
        <w:rPr>
          <w:rStyle w:val="eop"/>
          <w:color w:val="000000"/>
        </w:rPr>
        <w:t> </w:t>
      </w:r>
    </w:p>
    <w:p w:rsidR="00E36F42" w:rsidRPr="00993724" w:rsidRDefault="00E36F42" w:rsidP="00E36F4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  <w:color w:val="000000"/>
        </w:rPr>
        <w:t xml:space="preserve">Карасик, В. И. Иронические поучения / В. И. Карасик // Жанры речи. – </w:t>
      </w:r>
      <w:r>
        <w:rPr>
          <w:rStyle w:val="eop"/>
          <w:color w:val="000000"/>
        </w:rPr>
        <w:t>2021б. – № 4(32). – С. 267-274.</w:t>
      </w:r>
    </w:p>
    <w:p w:rsidR="00E36F42" w:rsidRPr="00993724" w:rsidRDefault="00E36F42" w:rsidP="00E36F4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</w:rPr>
        <w:t>Карасик, В. И. Сюжетно-коммуникативные векторы тщеславия (на материале пьесы Григория Горина «Забыть Герострата!») / В. И. Карасик // Культура и текст. – 2021</w:t>
      </w:r>
      <w:r>
        <w:rPr>
          <w:rStyle w:val="eop"/>
        </w:rPr>
        <w:t>в</w:t>
      </w:r>
      <w:r w:rsidRPr="00993724">
        <w:rPr>
          <w:rStyle w:val="eop"/>
        </w:rPr>
        <w:t xml:space="preserve">. – № 4(47). – С. 227-239. </w:t>
      </w:r>
    </w:p>
    <w:p w:rsidR="00E36F42" w:rsidRPr="00E469B3" w:rsidRDefault="00E36F42" w:rsidP="00E36F4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Ссылаясь на работы авторов-однофамильцев, можно указать инициалы: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Н., 1983]</w:t>
      </w:r>
      <w:r>
        <w:rPr>
          <w:rStyle w:val="eop"/>
        </w:rPr>
        <w:t xml:space="preserve">, </w:t>
      </w:r>
      <w:r w:rsidRPr="00E469B3">
        <w:rPr>
          <w:rStyle w:val="normaltextrun"/>
        </w:rPr>
        <w:t>[Леонтьев А. А., 1999]</w:t>
      </w:r>
      <w:r w:rsidRPr="00E469B3">
        <w:rPr>
          <w:rStyle w:val="eop"/>
        </w:rPr>
        <w:t> </w:t>
      </w:r>
    </w:p>
    <w:p w:rsidR="00E36F42" w:rsidRDefault="00E36F42" w:rsidP="00E36F42">
      <w:pPr>
        <w:pStyle w:val="2"/>
        <w:ind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Обратите внимание! Если в статье, написанной на английском или немецком языке, цитируется русскоязычная статья, то и в списке литературы ее следует указывать на русском языке, иначе цитирования не прикрепляются к авторам.</w:t>
      </w:r>
    </w:p>
    <w:p w:rsidR="00E36F42" w:rsidRDefault="00E36F42" w:rsidP="00E36F42">
      <w:pPr>
        <w:pStyle w:val="2"/>
        <w:ind w:firstLine="0"/>
        <w:rPr>
          <w:b/>
          <w:sz w:val="24"/>
          <w:szCs w:val="24"/>
        </w:rPr>
      </w:pPr>
    </w:p>
    <w:p w:rsidR="00E36F42" w:rsidRPr="006A3EEA" w:rsidRDefault="00E36F42" w:rsidP="00E36F42">
      <w:pPr>
        <w:pStyle w:val="2"/>
        <w:ind w:firstLine="0"/>
        <w:rPr>
          <w:sz w:val="24"/>
          <w:szCs w:val="24"/>
        </w:rPr>
      </w:pPr>
      <w:r w:rsidRPr="006A3EEA">
        <w:rPr>
          <w:b/>
          <w:sz w:val="24"/>
          <w:szCs w:val="24"/>
        </w:rPr>
        <w:t xml:space="preserve">НЕ ДОПУСКАЕТСЯ: </w:t>
      </w:r>
      <w:r w:rsidRPr="006A3EEA">
        <w:rPr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 w:rsidR="00E36F42" w:rsidRPr="006A3EEA" w:rsidRDefault="00E36F42" w:rsidP="00E3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F42" w:rsidRDefault="00E36F42" w:rsidP="00E3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F42" w:rsidRPr="001A48AD" w:rsidRDefault="00E36F42" w:rsidP="00E3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8AD"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 w:rsidRPr="001A48AD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E36F42" w:rsidRDefault="00E36F42" w:rsidP="00E36F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6F42" w:rsidRDefault="00E36F42" w:rsidP="00E36F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6F42" w:rsidRPr="00FB79E1" w:rsidRDefault="00E36F42" w:rsidP="00E36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АКТУАЛЬНЫЕ ВОПРОСЫ ЛИНГВОДИДАКТИКИ</w:t>
      </w: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И. И. Иванов</w:t>
      </w:r>
      <w:r w:rsidRPr="00FB79E1">
        <w:rPr>
          <w:rFonts w:ascii="Times New Roman" w:hAnsi="Times New Roman"/>
          <w:sz w:val="28"/>
          <w:szCs w:val="28"/>
        </w:rPr>
        <w:t xml:space="preserve">, </w:t>
      </w:r>
      <w:r w:rsidRPr="00FB79E1">
        <w:rPr>
          <w:rFonts w:ascii="Times New Roman" w:hAnsi="Times New Roman"/>
          <w:sz w:val="28"/>
          <w:szCs w:val="28"/>
          <w:lang w:val="en-US"/>
        </w:rPr>
        <w:t>e</w:t>
      </w:r>
      <w:r w:rsidRPr="00FB79E1">
        <w:rPr>
          <w:rFonts w:ascii="Times New Roman" w:hAnsi="Times New Roman"/>
          <w:sz w:val="28"/>
          <w:szCs w:val="28"/>
        </w:rPr>
        <w:t>-</w:t>
      </w:r>
      <w:r w:rsidRPr="00FB79E1">
        <w:rPr>
          <w:rFonts w:ascii="Times New Roman" w:hAnsi="Times New Roman"/>
          <w:sz w:val="28"/>
          <w:szCs w:val="28"/>
          <w:lang w:val="en-US"/>
        </w:rPr>
        <w:t>mail</w:t>
      </w:r>
      <w:r w:rsidRPr="00FB79E1">
        <w:rPr>
          <w:rFonts w:ascii="Times New Roman" w:hAnsi="Times New Roman"/>
          <w:sz w:val="28"/>
          <w:szCs w:val="28"/>
        </w:rPr>
        <w:t xml:space="preserve">: </w:t>
      </w:r>
      <w:r w:rsidRPr="00FB79E1">
        <w:rPr>
          <w:rFonts w:ascii="Times New Roman" w:hAnsi="Times New Roman"/>
          <w:sz w:val="28"/>
          <w:szCs w:val="28"/>
          <w:lang w:val="en-US"/>
        </w:rPr>
        <w:t>ivanov</w:t>
      </w:r>
      <w:r w:rsidRPr="00FB79E1">
        <w:rPr>
          <w:rFonts w:ascii="Times New Roman" w:hAnsi="Times New Roman"/>
          <w:sz w:val="28"/>
          <w:szCs w:val="28"/>
        </w:rPr>
        <w:t>@</w:t>
      </w:r>
      <w:r w:rsidRPr="00FB79E1">
        <w:rPr>
          <w:rFonts w:ascii="Times New Roman" w:hAnsi="Times New Roman"/>
          <w:sz w:val="28"/>
          <w:szCs w:val="28"/>
          <w:lang w:val="en-US"/>
        </w:rPr>
        <w:t>mail</w:t>
      </w:r>
      <w:r w:rsidRPr="00FB79E1">
        <w:rPr>
          <w:rFonts w:ascii="Times New Roman" w:hAnsi="Times New Roman"/>
          <w:sz w:val="28"/>
          <w:szCs w:val="28"/>
        </w:rPr>
        <w:t>.</w:t>
      </w:r>
      <w:r w:rsidRPr="00FB79E1">
        <w:rPr>
          <w:rFonts w:ascii="Times New Roman" w:hAnsi="Times New Roman"/>
          <w:sz w:val="28"/>
          <w:szCs w:val="28"/>
          <w:lang w:val="en-US"/>
        </w:rPr>
        <w:t>ru</w:t>
      </w:r>
    </w:p>
    <w:p w:rsidR="00E36F42" w:rsidRPr="007A1E61" w:rsidRDefault="00E36F42" w:rsidP="00E3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ФГБОУ ВО «Ярославский государственный технический университет», Россия, г. Ярославль</w:t>
      </w:r>
    </w:p>
    <w:p w:rsidR="00E36F42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Аннотация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E36F42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Ключевые слова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E36F42" w:rsidRPr="007A1E6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CURRENT ISSUES OF LINGUODIDACTICS</w:t>
      </w:r>
    </w:p>
    <w:p w:rsidR="00E36F42" w:rsidRPr="00FB79E1" w:rsidRDefault="00E36F42" w:rsidP="00E36F4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36F42" w:rsidRPr="00FB79E1" w:rsidRDefault="00E36F42" w:rsidP="00E36F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fr-FR"/>
        </w:rPr>
      </w:pPr>
      <w:r w:rsidRPr="00FB79E1">
        <w:rPr>
          <w:rFonts w:ascii="Times New Roman" w:hAnsi="Times New Roman"/>
          <w:b/>
          <w:sz w:val="28"/>
          <w:szCs w:val="28"/>
          <w:lang w:val="fr-FR"/>
        </w:rPr>
        <w:t>I. I. Ivanov</w:t>
      </w:r>
      <w:r w:rsidRPr="00FB79E1">
        <w:rPr>
          <w:rFonts w:ascii="Times New Roman" w:hAnsi="Times New Roman"/>
          <w:sz w:val="28"/>
          <w:szCs w:val="28"/>
          <w:lang w:val="fr-FR"/>
        </w:rPr>
        <w:t>, e-mail: ivanov@mail.ru</w:t>
      </w:r>
    </w:p>
    <w:p w:rsidR="00E36F42" w:rsidRPr="007A1E61" w:rsidRDefault="00E36F42" w:rsidP="00E36F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7A1E61">
        <w:rPr>
          <w:rFonts w:ascii="Times New Roman" w:hAnsi="Times New Roman"/>
          <w:sz w:val="28"/>
          <w:szCs w:val="28"/>
          <w:lang w:val="en-US"/>
        </w:rPr>
        <w:t>Yaroslavl State Technical University, Russia, Yaroslavl</w:t>
      </w: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E36F42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FB79E1">
        <w:rPr>
          <w:rFonts w:ascii="Times New Roman" w:hAnsi="Times New Roman"/>
          <w:b/>
          <w:sz w:val="28"/>
          <w:szCs w:val="28"/>
        </w:rPr>
        <w:t xml:space="preserve"> </w:t>
      </w:r>
      <w:r w:rsidRPr="00FB79E1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sz w:val="28"/>
          <w:szCs w:val="28"/>
        </w:rPr>
        <w:t>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</w:t>
      </w: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7A1E61" w:rsidRDefault="00E36F42" w:rsidP="00E36F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E6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36F42" w:rsidRPr="007A1E6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7A1E6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(нумерация по алфавиту)</w:t>
      </w:r>
    </w:p>
    <w:p w:rsidR="004B155E" w:rsidRPr="00042F30" w:rsidRDefault="004B155E" w:rsidP="00E36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55E" w:rsidRPr="00042F30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5D" w:rsidRDefault="00A7045D" w:rsidP="00042F30">
      <w:pPr>
        <w:spacing w:after="0" w:line="240" w:lineRule="auto"/>
      </w:pPr>
      <w:r>
        <w:separator/>
      </w:r>
    </w:p>
  </w:endnote>
  <w:endnote w:type="continuationSeparator" w:id="1">
    <w:p w:rsidR="00A7045D" w:rsidRDefault="00A7045D" w:rsidP="0004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5D" w:rsidRDefault="00A7045D" w:rsidP="00042F30">
      <w:pPr>
        <w:spacing w:after="0" w:line="240" w:lineRule="auto"/>
      </w:pPr>
      <w:r>
        <w:separator/>
      </w:r>
    </w:p>
  </w:footnote>
  <w:footnote w:type="continuationSeparator" w:id="1">
    <w:p w:rsidR="00A7045D" w:rsidRDefault="00A7045D" w:rsidP="00042F30">
      <w:pPr>
        <w:spacing w:after="0" w:line="240" w:lineRule="auto"/>
      </w:pPr>
      <w:r>
        <w:continuationSeparator/>
      </w:r>
    </w:p>
  </w:footnote>
  <w:footnote w:id="2">
    <w:p w:rsidR="00E36F42" w:rsidRPr="00210551" w:rsidRDefault="00E36F42" w:rsidP="00E36F42">
      <w:pPr>
        <w:pStyle w:val="a8"/>
        <w:rPr>
          <w:rFonts w:ascii="Times New Roman" w:hAnsi="Times New Roman"/>
        </w:rPr>
      </w:pPr>
      <w:r w:rsidRPr="00210551">
        <w:rPr>
          <w:rStyle w:val="aa"/>
        </w:rPr>
        <w:footnoteRef/>
      </w:r>
      <w:r w:rsidRPr="00210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Статьи</w:t>
      </w:r>
      <w:r w:rsidRPr="00210551">
        <w:rPr>
          <w:rFonts w:ascii="Times New Roman" w:hAnsi="Times New Roman"/>
        </w:rPr>
        <w:t>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FC"/>
    <w:multiLevelType w:val="multilevel"/>
    <w:tmpl w:val="A01A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30043"/>
    <w:multiLevelType w:val="multilevel"/>
    <w:tmpl w:val="9588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FE0818"/>
    <w:multiLevelType w:val="multilevel"/>
    <w:tmpl w:val="49443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79B2"/>
    <w:multiLevelType w:val="multilevel"/>
    <w:tmpl w:val="FC6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C27"/>
    <w:rsid w:val="000122C0"/>
    <w:rsid w:val="00024609"/>
    <w:rsid w:val="00042F30"/>
    <w:rsid w:val="0008625E"/>
    <w:rsid w:val="000A1E9B"/>
    <w:rsid w:val="000B09F8"/>
    <w:rsid w:val="0019751F"/>
    <w:rsid w:val="001B49E5"/>
    <w:rsid w:val="001F10B4"/>
    <w:rsid w:val="00223336"/>
    <w:rsid w:val="00242025"/>
    <w:rsid w:val="002B1409"/>
    <w:rsid w:val="00332E73"/>
    <w:rsid w:val="00377008"/>
    <w:rsid w:val="003A02E1"/>
    <w:rsid w:val="00462080"/>
    <w:rsid w:val="00492DF0"/>
    <w:rsid w:val="004B155E"/>
    <w:rsid w:val="004B294E"/>
    <w:rsid w:val="00512974"/>
    <w:rsid w:val="005E03EC"/>
    <w:rsid w:val="006132CD"/>
    <w:rsid w:val="00640AB8"/>
    <w:rsid w:val="006A1B81"/>
    <w:rsid w:val="006F42C7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27C30"/>
    <w:rsid w:val="009544DB"/>
    <w:rsid w:val="00986D36"/>
    <w:rsid w:val="00993724"/>
    <w:rsid w:val="00997602"/>
    <w:rsid w:val="009C23C3"/>
    <w:rsid w:val="009C263A"/>
    <w:rsid w:val="00A7045D"/>
    <w:rsid w:val="00B25A8C"/>
    <w:rsid w:val="00B43D90"/>
    <w:rsid w:val="00B66EAA"/>
    <w:rsid w:val="00B91D78"/>
    <w:rsid w:val="00BA21BE"/>
    <w:rsid w:val="00C1142E"/>
    <w:rsid w:val="00C50BA5"/>
    <w:rsid w:val="00CC2C27"/>
    <w:rsid w:val="00CE41BD"/>
    <w:rsid w:val="00D32881"/>
    <w:rsid w:val="00D77B50"/>
    <w:rsid w:val="00E36F42"/>
    <w:rsid w:val="00E469B3"/>
    <w:rsid w:val="00E66A61"/>
    <w:rsid w:val="00EA267F"/>
    <w:rsid w:val="00EB505F"/>
    <w:rsid w:val="00F061AE"/>
    <w:rsid w:val="00FC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  <w:style w:type="paragraph" w:customStyle="1" w:styleId="western">
    <w:name w:val="western"/>
    <w:basedOn w:val="a"/>
    <w:qFormat/>
    <w:rsid w:val="006F42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46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69B3"/>
  </w:style>
  <w:style w:type="character" w:customStyle="1" w:styleId="eop">
    <w:name w:val="eop"/>
    <w:basedOn w:val="a0"/>
    <w:rsid w:val="00E469B3"/>
  </w:style>
  <w:style w:type="character" w:customStyle="1" w:styleId="contextualspellingandgrammarerror">
    <w:name w:val="contextualspellingandgrammarerror"/>
    <w:basedOn w:val="a0"/>
    <w:rsid w:val="00E469B3"/>
  </w:style>
  <w:style w:type="character" w:customStyle="1" w:styleId="spellingerror">
    <w:name w:val="spellingerror"/>
    <w:basedOn w:val="a0"/>
    <w:rsid w:val="00E469B3"/>
  </w:style>
  <w:style w:type="paragraph" w:styleId="ab">
    <w:name w:val="Balloon Text"/>
    <w:basedOn w:val="a"/>
    <w:link w:val="ac"/>
    <w:uiPriority w:val="99"/>
    <w:semiHidden/>
    <w:unhideWhenUsed/>
    <w:rsid w:val="005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974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4620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ntiplagia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yukina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Л.А.Тюкина</cp:lastModifiedBy>
  <cp:revision>3</cp:revision>
  <cp:lastPrinted>2020-02-06T07:58:00Z</cp:lastPrinted>
  <dcterms:created xsi:type="dcterms:W3CDTF">2024-02-15T13:59:00Z</dcterms:created>
  <dcterms:modified xsi:type="dcterms:W3CDTF">2024-02-15T14:08:00Z</dcterms:modified>
</cp:coreProperties>
</file>