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F30BB" w14:textId="77777777" w:rsidR="000A1A9D" w:rsidRDefault="000A1A9D" w:rsidP="000A1A9D">
      <w:pPr>
        <w:ind w:left="5954"/>
        <w:rPr>
          <w:color w:val="000000"/>
        </w:rPr>
      </w:pPr>
      <w:r>
        <w:rPr>
          <w:color w:val="000000"/>
        </w:rPr>
        <w:t>УТВЕРЖДЕНО</w:t>
      </w:r>
    </w:p>
    <w:p w14:paraId="65AD2CA1" w14:textId="77777777" w:rsidR="000A1A9D" w:rsidRDefault="000A1A9D" w:rsidP="000A1A9D">
      <w:pPr>
        <w:ind w:left="5954"/>
        <w:rPr>
          <w:color w:val="000000"/>
        </w:rPr>
      </w:pPr>
      <w:r>
        <w:rPr>
          <w:color w:val="000000"/>
        </w:rPr>
        <w:t>постановлением</w:t>
      </w:r>
    </w:p>
    <w:p w14:paraId="3F960D41" w14:textId="77777777" w:rsidR="000A1A9D" w:rsidRDefault="000A1A9D" w:rsidP="000A1A9D">
      <w:pPr>
        <w:ind w:left="5954"/>
        <w:rPr>
          <w:color w:val="000000"/>
        </w:rPr>
      </w:pPr>
      <w:r>
        <w:rPr>
          <w:color w:val="000000"/>
        </w:rPr>
        <w:t>Губернатора области</w:t>
      </w:r>
    </w:p>
    <w:p w14:paraId="7A875E9C" w14:textId="77777777" w:rsidR="000A1A9D" w:rsidRDefault="000A1A9D" w:rsidP="000A1A9D">
      <w:pPr>
        <w:ind w:left="5954"/>
        <w:rPr>
          <w:color w:val="000000"/>
        </w:rPr>
      </w:pPr>
      <w:r>
        <w:rPr>
          <w:color w:val="000000"/>
        </w:rPr>
        <w:t>от 09.04.2001 № 206</w:t>
      </w:r>
    </w:p>
    <w:p w14:paraId="36458B5F" w14:textId="77777777" w:rsidR="000A1A9D" w:rsidRDefault="000A1A9D" w:rsidP="000A1A9D">
      <w:pPr>
        <w:ind w:left="5954"/>
        <w:rPr>
          <w:color w:val="000000"/>
        </w:rPr>
      </w:pPr>
      <w:r>
        <w:rPr>
          <w:color w:val="000000"/>
        </w:rPr>
        <w:t>(в редакции указов</w:t>
      </w:r>
    </w:p>
    <w:p w14:paraId="2500895D" w14:textId="77777777" w:rsidR="000A1A9D" w:rsidRDefault="000A1A9D" w:rsidP="000A1A9D">
      <w:pPr>
        <w:ind w:left="5954"/>
        <w:rPr>
          <w:color w:val="000000"/>
        </w:rPr>
      </w:pPr>
      <w:r>
        <w:rPr>
          <w:color w:val="000000"/>
        </w:rPr>
        <w:t>Губернатора области</w:t>
      </w:r>
    </w:p>
    <w:p w14:paraId="20A28410" w14:textId="77777777" w:rsidR="000A1A9D" w:rsidRDefault="000A1A9D" w:rsidP="000A1A9D">
      <w:pPr>
        <w:ind w:left="5954"/>
        <w:rPr>
          <w:color w:val="000000"/>
        </w:rPr>
      </w:pPr>
      <w:r>
        <w:rPr>
          <w:color w:val="000000"/>
        </w:rPr>
        <w:t>от 31.03.2011 № 112, от 14.07.2011 № 303,</w:t>
      </w:r>
    </w:p>
    <w:p w14:paraId="15B11409" w14:textId="77777777" w:rsidR="000A1A9D" w:rsidRDefault="000A1A9D" w:rsidP="000A1A9D">
      <w:pPr>
        <w:ind w:left="5954"/>
        <w:rPr>
          <w:color w:val="000000"/>
        </w:rPr>
      </w:pPr>
      <w:r>
        <w:rPr>
          <w:color w:val="000000"/>
        </w:rPr>
        <w:t>от 09.07.2012 № 325, от 25.02.2016 № 91,</w:t>
      </w:r>
    </w:p>
    <w:p w14:paraId="455A55EA" w14:textId="77777777" w:rsidR="000A1A9D" w:rsidRDefault="000A1A9D" w:rsidP="000A1A9D">
      <w:pPr>
        <w:ind w:left="5954"/>
        <w:rPr>
          <w:color w:val="000000"/>
        </w:rPr>
      </w:pPr>
      <w:r>
        <w:rPr>
          <w:color w:val="000000"/>
        </w:rPr>
        <w:t>от 02.03.2018 № 045)</w:t>
      </w:r>
    </w:p>
    <w:p w14:paraId="359ED823" w14:textId="77777777" w:rsidR="000A1A9D" w:rsidRDefault="000A1A9D" w:rsidP="000A1A9D">
      <w:pPr>
        <w:jc w:val="center"/>
        <w:rPr>
          <w:color w:val="000000"/>
        </w:rPr>
      </w:pPr>
      <w:r>
        <w:rPr>
          <w:color w:val="000000"/>
        </w:rPr>
        <w:t xml:space="preserve">   </w:t>
      </w:r>
    </w:p>
    <w:p w14:paraId="29D6804C" w14:textId="77777777" w:rsidR="000A1A9D" w:rsidRDefault="000A1A9D" w:rsidP="000A1A9D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Положение </w:t>
      </w:r>
    </w:p>
    <w:p w14:paraId="2504A553" w14:textId="77777777" w:rsidR="000A1A9D" w:rsidRDefault="000A1A9D" w:rsidP="000A1A9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о ежегодном конкурсе </w:t>
      </w:r>
      <w:proofErr w:type="gramStart"/>
      <w:r>
        <w:rPr>
          <w:b/>
          <w:color w:val="000000"/>
        </w:rPr>
        <w:t>научно-исследовательских работ студентов</w:t>
      </w:r>
      <w:proofErr w:type="gramEnd"/>
      <w:r>
        <w:rPr>
          <w:b/>
          <w:color w:val="000000"/>
        </w:rPr>
        <w:t xml:space="preserve"> расположенных на территории Ярославской области образовательных организаций высшего образования</w:t>
      </w:r>
    </w:p>
    <w:p w14:paraId="3E472018" w14:textId="77777777" w:rsidR="000A1A9D" w:rsidRDefault="000A1A9D" w:rsidP="000A1A9D">
      <w:pPr>
        <w:jc w:val="center"/>
        <w:rPr>
          <w:b/>
          <w:color w:val="000000"/>
        </w:rPr>
      </w:pPr>
      <w:r>
        <w:rPr>
          <w:b/>
          <w:color w:val="000000"/>
        </w:rPr>
        <w:t>&lt;в ред. указа Губернатора области от 27.08.2013 № 460&gt;</w:t>
      </w:r>
    </w:p>
    <w:p w14:paraId="49A7025F" w14:textId="77777777" w:rsidR="000A1A9D" w:rsidRDefault="000A1A9D" w:rsidP="000A1A9D">
      <w:pPr>
        <w:jc w:val="center"/>
        <w:rPr>
          <w:color w:val="000000"/>
        </w:rPr>
      </w:pPr>
    </w:p>
    <w:p w14:paraId="2712E58F" w14:textId="77777777" w:rsidR="000A1A9D" w:rsidRDefault="000A1A9D" w:rsidP="000A1A9D">
      <w:pPr>
        <w:jc w:val="center"/>
        <w:rPr>
          <w:color w:val="000000"/>
        </w:rPr>
      </w:pPr>
      <w:r>
        <w:rPr>
          <w:color w:val="000000"/>
        </w:rPr>
        <w:t>1. Общие положения</w:t>
      </w:r>
    </w:p>
    <w:p w14:paraId="1AFD59C5" w14:textId="77777777" w:rsidR="000A1A9D" w:rsidRDefault="000A1A9D" w:rsidP="000A1A9D">
      <w:pPr>
        <w:jc w:val="center"/>
        <w:rPr>
          <w:color w:val="000000"/>
        </w:rPr>
      </w:pPr>
    </w:p>
    <w:p w14:paraId="0469A499" w14:textId="77777777" w:rsidR="000A1A9D" w:rsidRDefault="000A1A9D" w:rsidP="000A1A9D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1.1. Положение о ежегодном конкурсе </w:t>
      </w:r>
      <w:proofErr w:type="gramStart"/>
      <w:r>
        <w:rPr>
          <w:color w:val="000000"/>
        </w:rPr>
        <w:t>научно-исследовательских работ студентов</w:t>
      </w:r>
      <w:proofErr w:type="gramEnd"/>
      <w:r>
        <w:rPr>
          <w:color w:val="000000"/>
        </w:rPr>
        <w:t xml:space="preserve"> расположенных на территории Ярославской области образовательных организаций высшего образования (далее - Положение) регламентирует порядок проведения ежегодного конкурса научно-исследовательских работ студентов расположенных на территории Ярославской области образовательных организаций высшего образования (далее - конкурс).</w:t>
      </w:r>
      <w:r>
        <w:t xml:space="preserve"> </w:t>
      </w:r>
      <w:r>
        <w:rPr>
          <w:color w:val="000000"/>
        </w:rPr>
        <w:t>&lt;в ред. указа Губернатора области от 27.08.2013 № 460&gt;</w:t>
      </w:r>
    </w:p>
    <w:p w14:paraId="63DC46BD" w14:textId="77777777" w:rsidR="000A1A9D" w:rsidRDefault="000A1A9D" w:rsidP="000A1A9D">
      <w:pPr>
        <w:ind w:firstLine="284"/>
        <w:jc w:val="both"/>
        <w:rPr>
          <w:rFonts w:cs="Times New Roman"/>
          <w:szCs w:val="28"/>
        </w:rPr>
      </w:pPr>
      <w:r>
        <w:rPr>
          <w:color w:val="000000"/>
        </w:rPr>
        <w:t xml:space="preserve">1.2. </w:t>
      </w:r>
      <w:r>
        <w:rPr>
          <w:rFonts w:cs="Times New Roman"/>
          <w:szCs w:val="28"/>
        </w:rPr>
        <w:t>Конкурс проводится по профильным научным направлениям.</w:t>
      </w:r>
    </w:p>
    <w:p w14:paraId="1492B39A" w14:textId="77777777" w:rsidR="000A1A9D" w:rsidRDefault="000A1A9D" w:rsidP="000A1A9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Победители конкурса определяются по следующим номинациям:</w:t>
      </w:r>
    </w:p>
    <w:p w14:paraId="5B00E6D9" w14:textId="77777777" w:rsidR="000A1A9D" w:rsidRDefault="000A1A9D" w:rsidP="000A1A9D">
      <w:pPr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физико-математические науки;</w:t>
      </w:r>
    </w:p>
    <w:p w14:paraId="4CA4ECBF" w14:textId="77777777" w:rsidR="000A1A9D" w:rsidRDefault="000A1A9D" w:rsidP="000A1A9D">
      <w:pPr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химические науки;</w:t>
      </w:r>
    </w:p>
    <w:p w14:paraId="6E1B3406" w14:textId="77777777" w:rsidR="000A1A9D" w:rsidRDefault="000A1A9D" w:rsidP="000A1A9D">
      <w:pPr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биологические науки;</w:t>
      </w:r>
    </w:p>
    <w:p w14:paraId="24A7C5D0" w14:textId="77777777" w:rsidR="000A1A9D" w:rsidRDefault="000A1A9D" w:rsidP="000A1A9D">
      <w:pPr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технические науки;</w:t>
      </w:r>
    </w:p>
    <w:p w14:paraId="535C8B50" w14:textId="77777777" w:rsidR="000A1A9D" w:rsidRDefault="000A1A9D" w:rsidP="000A1A9D">
      <w:pPr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сельскохозяйственные науки;</w:t>
      </w:r>
    </w:p>
    <w:p w14:paraId="2059523B" w14:textId="77777777" w:rsidR="000A1A9D" w:rsidRDefault="000A1A9D" w:rsidP="000A1A9D">
      <w:pPr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исторические науки и археология;</w:t>
      </w:r>
    </w:p>
    <w:p w14:paraId="1DB476EE" w14:textId="77777777" w:rsidR="000A1A9D" w:rsidRDefault="000A1A9D" w:rsidP="000A1A9D">
      <w:pPr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филологические науки;</w:t>
      </w:r>
    </w:p>
    <w:p w14:paraId="2F43459B" w14:textId="77777777" w:rsidR="000A1A9D" w:rsidRDefault="000A1A9D" w:rsidP="000A1A9D">
      <w:pPr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философские науки;</w:t>
      </w:r>
    </w:p>
    <w:p w14:paraId="42D2072D" w14:textId="77777777" w:rsidR="000A1A9D" w:rsidRDefault="000A1A9D" w:rsidP="000A1A9D">
      <w:pPr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теология;</w:t>
      </w:r>
    </w:p>
    <w:p w14:paraId="0E6A2836" w14:textId="77777777" w:rsidR="000A1A9D" w:rsidRDefault="000A1A9D" w:rsidP="000A1A9D">
      <w:pPr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искусствоведение;</w:t>
      </w:r>
    </w:p>
    <w:p w14:paraId="19955172" w14:textId="77777777" w:rsidR="000A1A9D" w:rsidRDefault="000A1A9D" w:rsidP="000A1A9D">
      <w:pPr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культурология;</w:t>
      </w:r>
    </w:p>
    <w:p w14:paraId="1062543D" w14:textId="77777777" w:rsidR="000A1A9D" w:rsidRDefault="000A1A9D" w:rsidP="000A1A9D">
      <w:pPr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психологические науки;</w:t>
      </w:r>
    </w:p>
    <w:p w14:paraId="27466920" w14:textId="77777777" w:rsidR="000A1A9D" w:rsidRDefault="000A1A9D" w:rsidP="000A1A9D">
      <w:pPr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экономические науки;</w:t>
      </w:r>
    </w:p>
    <w:p w14:paraId="533BB69B" w14:textId="77777777" w:rsidR="000A1A9D" w:rsidRDefault="000A1A9D" w:rsidP="000A1A9D">
      <w:pPr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педагогические науки;</w:t>
      </w:r>
    </w:p>
    <w:p w14:paraId="34D94B2D" w14:textId="77777777" w:rsidR="000A1A9D" w:rsidRDefault="000A1A9D" w:rsidP="000A1A9D">
      <w:pPr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социологические науки;</w:t>
      </w:r>
    </w:p>
    <w:p w14:paraId="0F25C249" w14:textId="77777777" w:rsidR="000A1A9D" w:rsidRDefault="000A1A9D" w:rsidP="000A1A9D">
      <w:pPr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юридические науки;</w:t>
      </w:r>
    </w:p>
    <w:p w14:paraId="369B2231" w14:textId="77777777" w:rsidR="000A1A9D" w:rsidRDefault="000A1A9D" w:rsidP="000A1A9D">
      <w:pPr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политология;</w:t>
      </w:r>
    </w:p>
    <w:p w14:paraId="787B8A10" w14:textId="77777777" w:rsidR="000A1A9D" w:rsidRDefault="000A1A9D" w:rsidP="000A1A9D">
      <w:pPr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медицинские науки;</w:t>
      </w:r>
    </w:p>
    <w:p w14:paraId="366C86F7" w14:textId="77777777" w:rsidR="000A1A9D" w:rsidRDefault="000A1A9D" w:rsidP="000A1A9D">
      <w:pPr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науки о земле.</w:t>
      </w:r>
    </w:p>
    <w:p w14:paraId="7C829502" w14:textId="77777777" w:rsidR="000A1A9D" w:rsidRDefault="000A1A9D" w:rsidP="000A1A9D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&lt;в ред. указа Губернатора области от 25.02.2016 № 91&gt; </w:t>
      </w:r>
    </w:p>
    <w:p w14:paraId="389B616B" w14:textId="77777777" w:rsidR="000A1A9D" w:rsidRDefault="000A1A9D" w:rsidP="000A1A9D">
      <w:pPr>
        <w:ind w:firstLine="225"/>
        <w:jc w:val="both"/>
        <w:rPr>
          <w:color w:val="000000"/>
        </w:rPr>
      </w:pPr>
      <w:r>
        <w:rPr>
          <w:color w:val="000000"/>
        </w:rPr>
        <w:t>1.3. &lt;пункт исключён согласно указу Губернатора области от 14.07.2011 № 303&gt;</w:t>
      </w:r>
    </w:p>
    <w:p w14:paraId="3BF50ABB" w14:textId="77777777" w:rsidR="000A1A9D" w:rsidRDefault="000A1A9D" w:rsidP="000A1A9D">
      <w:pPr>
        <w:ind w:firstLine="225"/>
        <w:jc w:val="both"/>
        <w:rPr>
          <w:color w:val="000000"/>
        </w:rPr>
      </w:pPr>
      <w:r>
        <w:rPr>
          <w:color w:val="000000"/>
        </w:rPr>
        <w:t>1.4. К участию в конкурсе допускаются студенты, удовлетворяющие следующим условиям:</w:t>
      </w:r>
    </w:p>
    <w:p w14:paraId="42A97F00" w14:textId="77777777" w:rsidR="000A1A9D" w:rsidRDefault="000A1A9D" w:rsidP="000A1A9D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- обучение по программам бакалавриата, специалитета и магистратуры в расположенных на территории Ярославской области образовательных организациях высшего образования (далее </w:t>
      </w:r>
      <w:r>
        <w:rPr>
          <w:color w:val="000000"/>
        </w:rPr>
        <w:sym w:font="Symbol" w:char="F02D"/>
      </w:r>
      <w:r>
        <w:rPr>
          <w:color w:val="000000"/>
        </w:rPr>
        <w:t xml:space="preserve"> вузы);</w:t>
      </w:r>
    </w:p>
    <w:p w14:paraId="7B79FF62" w14:textId="77777777" w:rsidR="000A1A9D" w:rsidRDefault="000A1A9D" w:rsidP="000A1A9D">
      <w:pPr>
        <w:ind w:firstLine="225"/>
        <w:jc w:val="both"/>
        <w:rPr>
          <w:color w:val="000000"/>
        </w:rPr>
      </w:pPr>
      <w:r>
        <w:rPr>
          <w:color w:val="000000"/>
        </w:rPr>
        <w:t>- получение высшего образования впервые;</w:t>
      </w:r>
    </w:p>
    <w:p w14:paraId="12475162" w14:textId="77777777" w:rsidR="000A1A9D" w:rsidRDefault="000A1A9D" w:rsidP="000A1A9D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- освоение основных профессиональных образовательных программ соответствующего уровня высшего образования впервые. &lt;в ред. указа Губернатора области от 02.03.2018 № 045&gt; </w:t>
      </w:r>
    </w:p>
    <w:p w14:paraId="5509DCF7" w14:textId="77777777" w:rsidR="000A1A9D" w:rsidRDefault="000A1A9D" w:rsidP="000A1A9D">
      <w:pPr>
        <w:ind w:firstLine="225"/>
        <w:jc w:val="both"/>
        <w:rPr>
          <w:color w:val="000000"/>
        </w:rPr>
      </w:pPr>
      <w:r>
        <w:rPr>
          <w:color w:val="000000"/>
        </w:rPr>
        <w:t>1.5. На конкурс представляются научные работы: курсовые работы, выпускные квалификационные работы, научные проекты, опубликованные в научных изданиях статьи. &lt;в ред. указа Губернатора области от 14.07.2011 № 303&gt;</w:t>
      </w:r>
    </w:p>
    <w:p w14:paraId="766ECAB1" w14:textId="77777777" w:rsidR="000A1A9D" w:rsidRDefault="000A1A9D" w:rsidP="000A1A9D">
      <w:pPr>
        <w:ind w:firstLine="225"/>
        <w:jc w:val="both"/>
        <w:rPr>
          <w:color w:val="000000"/>
        </w:rPr>
      </w:pPr>
      <w:r>
        <w:rPr>
          <w:color w:val="000000"/>
        </w:rPr>
        <w:t>1.6. Конкурс проводится в два тура: 1 тур - вузовский, 2 тур - областной.</w:t>
      </w:r>
    </w:p>
    <w:p w14:paraId="1362D5C6" w14:textId="77777777" w:rsidR="000A1A9D" w:rsidRDefault="000A1A9D" w:rsidP="000A1A9D">
      <w:pPr>
        <w:ind w:firstLine="225"/>
        <w:jc w:val="both"/>
        <w:rPr>
          <w:color w:val="000000"/>
        </w:rPr>
      </w:pPr>
      <w:r>
        <w:rPr>
          <w:color w:val="000000"/>
        </w:rPr>
        <w:t>1.7. Первый тур конкурса проводится в вузе. Порядок проведения первого тура определяется вузом самостоятельно в соответствии с настоящим Положением.</w:t>
      </w:r>
    </w:p>
    <w:p w14:paraId="51AFCEF1" w14:textId="77777777" w:rsidR="000A1A9D" w:rsidRDefault="000A1A9D" w:rsidP="000A1A9D">
      <w:pPr>
        <w:ind w:firstLine="225"/>
        <w:jc w:val="both"/>
        <w:rPr>
          <w:color w:val="000000"/>
        </w:rPr>
      </w:pPr>
      <w:r>
        <w:rPr>
          <w:color w:val="000000"/>
        </w:rPr>
        <w:t>1.8. Выдвижение научных работ на второй тур конкурса осуществляется с соблюдением следующих правил:</w:t>
      </w:r>
    </w:p>
    <w:p w14:paraId="60A2CE5D" w14:textId="77777777" w:rsidR="000A1A9D" w:rsidRDefault="000A1A9D" w:rsidP="000A1A9D">
      <w:pPr>
        <w:ind w:firstLine="225"/>
        <w:jc w:val="both"/>
        <w:rPr>
          <w:color w:val="000000"/>
        </w:rPr>
      </w:pPr>
      <w:r>
        <w:rPr>
          <w:color w:val="000000"/>
        </w:rPr>
        <w:t>- участвуют научные работы, авторы которых признаны победителями (лауреатами, призерами) в соответствии с порядком проведения первого тура в вузе;</w:t>
      </w:r>
    </w:p>
    <w:p w14:paraId="60D3A551" w14:textId="77777777" w:rsidR="000A1A9D" w:rsidRDefault="000A1A9D" w:rsidP="000A1A9D">
      <w:pPr>
        <w:ind w:firstLine="225"/>
        <w:jc w:val="both"/>
        <w:rPr>
          <w:color w:val="000000"/>
        </w:rPr>
      </w:pPr>
      <w:r>
        <w:rPr>
          <w:color w:val="000000"/>
        </w:rPr>
        <w:t>- автор (член авторского коллектива) может представить только одну научную работу;</w:t>
      </w:r>
    </w:p>
    <w:p w14:paraId="327A04F8" w14:textId="77777777" w:rsidR="000A1A9D" w:rsidRDefault="000A1A9D" w:rsidP="000A1A9D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- в одной номинации участвуют не более трёх научных работ от вуза. &lt;в ред. указа Губернатора области от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02.03.2018 № 045-&gt;</w:t>
      </w:r>
    </w:p>
    <w:p w14:paraId="0E1D7131" w14:textId="77777777" w:rsidR="000A1A9D" w:rsidRDefault="000A1A9D" w:rsidP="000A1A9D">
      <w:pPr>
        <w:ind w:firstLine="225"/>
        <w:jc w:val="both"/>
        <w:rPr>
          <w:color w:val="000000"/>
        </w:rPr>
      </w:pPr>
      <w:r>
        <w:rPr>
          <w:color w:val="000000"/>
        </w:rPr>
        <w:t>1.9. К представляемой на конкурс научной работе прилагаются:</w:t>
      </w:r>
    </w:p>
    <w:p w14:paraId="1A8C2923" w14:textId="77777777" w:rsidR="000A1A9D" w:rsidRDefault="000A1A9D" w:rsidP="000A1A9D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- анкета, содержащая сведения об авторе или членах авторского коллектива (фамилия, имя, отчество, дата </w:t>
      </w:r>
      <w:r>
        <w:rPr>
          <w:color w:val="000000"/>
        </w:rPr>
        <w:lastRenderedPageBreak/>
        <w:t>рождения, домашний адрес, контактный телефон, адрес электронной почты), место учебы (вуз, факультет, специальность или направление подготовки), сведения о научном руководителе (фамилия, имя, отчество, ученая степень, ученое звание, кафедра, должность), наименование представляемой на конкурс работы, название номинации;</w:t>
      </w:r>
    </w:p>
    <w:p w14:paraId="0E12F05F" w14:textId="77777777" w:rsidR="000A1A9D" w:rsidRDefault="000A1A9D" w:rsidP="000A1A9D">
      <w:pPr>
        <w:ind w:firstLine="225"/>
        <w:jc w:val="both"/>
        <w:rPr>
          <w:color w:val="000000"/>
        </w:rPr>
      </w:pPr>
      <w:r>
        <w:rPr>
          <w:color w:val="000000"/>
        </w:rPr>
        <w:t>- аннотация работы объемом не более двух страниц с описанием теоретической и практической значимости полученных результатов;</w:t>
      </w:r>
    </w:p>
    <w:p w14:paraId="079C1906" w14:textId="77777777" w:rsidR="000A1A9D" w:rsidRDefault="000A1A9D" w:rsidP="000A1A9D">
      <w:pPr>
        <w:ind w:firstLine="225"/>
        <w:jc w:val="both"/>
        <w:rPr>
          <w:color w:val="000000"/>
        </w:rPr>
      </w:pPr>
      <w:r>
        <w:rPr>
          <w:color w:val="000000"/>
        </w:rPr>
        <w:t>- отзыв научного руководителя;</w:t>
      </w:r>
    </w:p>
    <w:p w14:paraId="0A78AA9D" w14:textId="77777777" w:rsidR="000A1A9D" w:rsidRDefault="000A1A9D" w:rsidP="000A1A9D">
      <w:pPr>
        <w:ind w:firstLine="225"/>
        <w:jc w:val="both"/>
        <w:rPr>
          <w:color w:val="000000"/>
        </w:rPr>
      </w:pPr>
      <w:r>
        <w:rPr>
          <w:color w:val="000000"/>
        </w:rPr>
        <w:t>- представление научной работы к участию во втором туре конкурса (сопроводительное письмо ректора вуза или выписка из протокола заседания соответствующего органа вуза, признавшего автора научной работы победителем (лауреатом, призером) первого тура и выдвинувшего для участия во втором туре);</w:t>
      </w:r>
      <w:r>
        <w:t xml:space="preserve"> </w:t>
      </w:r>
      <w:r>
        <w:rPr>
          <w:color w:val="000000"/>
        </w:rPr>
        <w:t>&lt;в ред. указа Губернатора области от 02.03.2018 № 045&gt;</w:t>
      </w:r>
    </w:p>
    <w:p w14:paraId="5235FBB0" w14:textId="77777777" w:rsidR="000A1A9D" w:rsidRDefault="000A1A9D" w:rsidP="000A1A9D">
      <w:pPr>
        <w:ind w:firstLine="225"/>
        <w:jc w:val="both"/>
        <w:rPr>
          <w:color w:val="000000"/>
        </w:rPr>
      </w:pPr>
      <w:r>
        <w:rPr>
          <w:color w:val="000000"/>
        </w:rPr>
        <w:t>- дополнительные материалы (дипломы, грамоты, акты о внедрении, другие документы, подтверждающие общественное признание выполненного исследования).</w:t>
      </w:r>
    </w:p>
    <w:p w14:paraId="7C0560AE" w14:textId="77777777" w:rsidR="000A1A9D" w:rsidRDefault="000A1A9D" w:rsidP="000A1A9D">
      <w:pPr>
        <w:ind w:firstLine="225"/>
        <w:jc w:val="both"/>
        <w:rPr>
          <w:color w:val="000000"/>
        </w:rPr>
      </w:pPr>
      <w:r>
        <w:rPr>
          <w:color w:val="000000"/>
        </w:rPr>
        <w:t>Научная работа и прилагаемые материалы представляются в конкурсную комиссию на бумажном и электронном носителях.</w:t>
      </w:r>
    </w:p>
    <w:p w14:paraId="755AF9EE" w14:textId="77777777" w:rsidR="000A1A9D" w:rsidRDefault="000A1A9D" w:rsidP="000A1A9D">
      <w:pPr>
        <w:ind w:firstLine="225"/>
        <w:jc w:val="both"/>
        <w:rPr>
          <w:color w:val="000000"/>
        </w:rPr>
      </w:pPr>
      <w:r>
        <w:rPr>
          <w:color w:val="000000"/>
        </w:rPr>
        <w:t>1.10. Сроки представления материалов на конкурс: до 01 марта на 1 тур и до 01 апреля на 2 тур. &lt;в ред. указа Губернатора области от 09.07.2012 № 325&gt;</w:t>
      </w:r>
    </w:p>
    <w:p w14:paraId="3E331014" w14:textId="77777777" w:rsidR="000A1A9D" w:rsidRDefault="000A1A9D" w:rsidP="000A1A9D">
      <w:pPr>
        <w:ind w:firstLine="225"/>
        <w:jc w:val="both"/>
        <w:rPr>
          <w:color w:val="000000"/>
        </w:rPr>
      </w:pPr>
      <w:r>
        <w:rPr>
          <w:color w:val="000000"/>
        </w:rPr>
        <w:t>Поступившие на конкурс вне установленного срока материалы не рассматриваются.</w:t>
      </w:r>
    </w:p>
    <w:p w14:paraId="47FCA967" w14:textId="77777777" w:rsidR="000A1A9D" w:rsidRDefault="000A1A9D" w:rsidP="000A1A9D">
      <w:pPr>
        <w:ind w:firstLine="225"/>
        <w:jc w:val="both"/>
        <w:rPr>
          <w:color w:val="000000"/>
        </w:rPr>
      </w:pPr>
      <w:r>
        <w:rPr>
          <w:color w:val="000000"/>
        </w:rPr>
        <w:t>2. Порядок проведения экспертизы научных работ и утверждения результатов конкурса</w:t>
      </w:r>
    </w:p>
    <w:p w14:paraId="42FBC1F7" w14:textId="77777777" w:rsidR="000A1A9D" w:rsidRDefault="000A1A9D" w:rsidP="000A1A9D">
      <w:pPr>
        <w:ind w:firstLine="225"/>
        <w:jc w:val="both"/>
        <w:rPr>
          <w:color w:val="000000"/>
        </w:rPr>
      </w:pPr>
      <w:r>
        <w:rPr>
          <w:color w:val="000000"/>
        </w:rPr>
        <w:t>2.1. Победители и лауреаты конкурса определяются на основе экспертизы научных работ. &lt;в ред. указа Губернатора области от 02.03.2018 № 045&gt;</w:t>
      </w:r>
    </w:p>
    <w:p w14:paraId="4F4CE9A3" w14:textId="77777777" w:rsidR="000A1A9D" w:rsidRDefault="000A1A9D" w:rsidP="000A1A9D">
      <w:pPr>
        <w:ind w:firstLine="225"/>
        <w:jc w:val="both"/>
        <w:rPr>
          <w:color w:val="000000"/>
        </w:rPr>
      </w:pPr>
      <w:r>
        <w:rPr>
          <w:color w:val="000000"/>
        </w:rPr>
        <w:t>2.2. Организацию проведения экспертизы и принятие решения осуществляет конкурсная комиссия, формируемая из представителей вузов, Правительства области и Совета молодых ученых и специалистов Ярославской области.</w:t>
      </w:r>
    </w:p>
    <w:p w14:paraId="54ABE1F0" w14:textId="77777777" w:rsidR="000A1A9D" w:rsidRDefault="000A1A9D" w:rsidP="000A1A9D">
      <w:pPr>
        <w:ind w:firstLine="225"/>
        <w:jc w:val="both"/>
        <w:rPr>
          <w:color w:val="000000"/>
        </w:rPr>
      </w:pPr>
      <w:r>
        <w:rPr>
          <w:rFonts w:cs="Times New Roman"/>
          <w:szCs w:val="28"/>
        </w:rPr>
        <w:t xml:space="preserve">Советом ректоров вузов Ярославской области утверждаются базовый вуз конкурса, состав конкурсной комиссии и ее председатель. Базовый вуз конкурса осуществляет организационное обеспечение конкурса, определяет из числа работников вуза сотрудника, выполняющего функции секретаря конкурсной комиссии по организационному сопровождению ее работы и делопроизводству. </w:t>
      </w:r>
      <w:r>
        <w:rPr>
          <w:color w:val="000000"/>
        </w:rPr>
        <w:t xml:space="preserve">&lt;в ред. указа Губернатора области от 25.02.2016 № 91&gt; </w:t>
      </w:r>
    </w:p>
    <w:p w14:paraId="61079837" w14:textId="77777777" w:rsidR="000A1A9D" w:rsidRDefault="000A1A9D" w:rsidP="000A1A9D">
      <w:pPr>
        <w:ind w:firstLine="225"/>
        <w:jc w:val="both"/>
        <w:rPr>
          <w:color w:val="000000"/>
        </w:rPr>
      </w:pPr>
      <w:r>
        <w:rPr>
          <w:color w:val="000000"/>
        </w:rPr>
        <w:t>2.3. Конкурсная комиссия на основе обобщения результатов представления научных работ на второй тур конкурса определяет по каждому профильному научному направлению вуз, ответственный за формирование экспертных групп и проведение экспертизы научных работ по соответствующей номинации.</w:t>
      </w:r>
    </w:p>
    <w:p w14:paraId="7B6762A0" w14:textId="77777777" w:rsidR="000A1A9D" w:rsidRDefault="000A1A9D" w:rsidP="000A1A9D">
      <w:pPr>
        <w:ind w:firstLine="225"/>
        <w:jc w:val="both"/>
        <w:rPr>
          <w:color w:val="000000"/>
        </w:rPr>
      </w:pPr>
      <w:r>
        <w:rPr>
          <w:color w:val="000000"/>
        </w:rPr>
        <w:t>Научный руководитель представленной во второй тур научной работы не может участвовать в экспертизе научных работ по соответствующей номинации. &lt;в ред. указа Губернатора области от 14.07.2011 № 303&gt;</w:t>
      </w:r>
    </w:p>
    <w:p w14:paraId="483F7C80" w14:textId="77777777" w:rsidR="000A1A9D" w:rsidRDefault="000A1A9D" w:rsidP="000A1A9D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Экспертиза научных работ </w:t>
      </w:r>
      <w:proofErr w:type="gramStart"/>
      <w:r>
        <w:rPr>
          <w:color w:val="000000"/>
        </w:rPr>
        <w:t>не проводится</w:t>
      </w:r>
      <w:proofErr w:type="gramEnd"/>
      <w:r>
        <w:rPr>
          <w:color w:val="000000"/>
        </w:rPr>
        <w:t xml:space="preserve"> и победитель конкурса не определяется в номинации, в которой на конкурс представлено менее трех научных работ.</w:t>
      </w:r>
    </w:p>
    <w:p w14:paraId="46981563" w14:textId="77777777" w:rsidR="000A1A9D" w:rsidRDefault="000A1A9D" w:rsidP="000A1A9D">
      <w:pPr>
        <w:ind w:firstLine="284"/>
        <w:jc w:val="both"/>
        <w:rPr>
          <w:rFonts w:cs="Times New Roman"/>
          <w:szCs w:val="28"/>
        </w:rPr>
      </w:pPr>
      <w:r>
        <w:rPr>
          <w:color w:val="000000"/>
        </w:rPr>
        <w:t xml:space="preserve">2.4. </w:t>
      </w:r>
      <w:r>
        <w:rPr>
          <w:rFonts w:cs="Times New Roman"/>
          <w:szCs w:val="28"/>
        </w:rPr>
        <w:t>Оценка научных работ осуществляется в соответствии с критериями оценки научных работ, представленных на конкурс, указанными в приложении к Положению.</w:t>
      </w:r>
      <w:r>
        <w:t xml:space="preserve"> </w:t>
      </w:r>
      <w:r>
        <w:rPr>
          <w:rFonts w:cs="Times New Roman"/>
          <w:szCs w:val="28"/>
        </w:rPr>
        <w:t>&lt;в ред. указа Губернатора области от 25.02.2016 № 91&gt;</w:t>
      </w:r>
    </w:p>
    <w:p w14:paraId="53795D77" w14:textId="77777777" w:rsidR="000A1A9D" w:rsidRDefault="000A1A9D" w:rsidP="000A1A9D">
      <w:pPr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2.5. Экспертиза научной работы проводится индивидуально каждым членом экспертной группы по соответствующей номинации посредством определения баллов по каждому критерию и подсчета общей суммы баллов по научной работе. Результаты экспертизы оформляются в виде заключения эксперта.</w:t>
      </w:r>
    </w:p>
    <w:p w14:paraId="72038AA6" w14:textId="77777777" w:rsidR="000A1A9D" w:rsidRDefault="000A1A9D" w:rsidP="000A1A9D">
      <w:pPr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Экспертная группа по соответствующей номинации на основании заключений экспертов определяет итоговый балл научной работы, рассчитываемый как средняя величина значений общей суммы баллов по научной работе, отраженных в заключениях экспертов по данной научной работе. При проведении расчетов дробные значения итогового балла округляются до одного десятичного знака после запятой.</w:t>
      </w:r>
    </w:p>
    <w:p w14:paraId="0CEAFC24" w14:textId="77777777" w:rsidR="000A1A9D" w:rsidRDefault="000A1A9D" w:rsidP="000A1A9D">
      <w:pPr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Результаты экспертизы научных работ оформляются протоколом заседания экспертной группы, который представляется председателю конкурсной комиссии.</w:t>
      </w:r>
    </w:p>
    <w:p w14:paraId="2DD7B20B" w14:textId="77777777" w:rsidR="000A1A9D" w:rsidRDefault="000A1A9D" w:rsidP="000A1A9D">
      <w:pPr>
        <w:ind w:firstLine="225"/>
        <w:jc w:val="both"/>
        <w:rPr>
          <w:color w:val="000000"/>
        </w:rPr>
      </w:pPr>
      <w:r>
        <w:rPr>
          <w:color w:val="000000"/>
        </w:rPr>
        <w:t>&lt;в ред. указа Губернатора области от 25.02.2016 № 91-&gt;</w:t>
      </w:r>
    </w:p>
    <w:p w14:paraId="46D615FB" w14:textId="77777777" w:rsidR="000A1A9D" w:rsidRDefault="000A1A9D" w:rsidP="000A1A9D">
      <w:pPr>
        <w:ind w:firstLine="28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2.6. Решение о победителях и лауреатах конкурса принимается конкурсной комиссией по каждой номинации на основании рейтинга научных работ (далее – рейтинг).</w:t>
      </w:r>
    </w:p>
    <w:p w14:paraId="1E160AB0" w14:textId="77777777" w:rsidR="000A1A9D" w:rsidRDefault="000A1A9D" w:rsidP="000A1A9D">
      <w:pPr>
        <w:ind w:firstLine="28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Рейтинг составляется конкурсной комиссией по каждой номинации по степени убывания итогового балла научных работ. Конкурсная комиссия на основании рейтингов всех номинаций формирует список победителей и лауреатов конкурса.</w:t>
      </w:r>
      <w:r>
        <w:rPr>
          <w:rFonts w:cs="Times New Roman"/>
          <w:szCs w:val="28"/>
        </w:rPr>
        <w:t xml:space="preserve"> Научная работа, итоговый балл которой составляет менее 30, не рассматривается конкурсной комиссией при принятии решения о победителях и лауреатах конкурса.</w:t>
      </w:r>
      <w:r>
        <w:t xml:space="preserve"> </w:t>
      </w:r>
      <w:r>
        <w:rPr>
          <w:rFonts w:cs="Times New Roman"/>
          <w:szCs w:val="28"/>
        </w:rPr>
        <w:t xml:space="preserve">&lt;в ред. указа Губернатора области </w:t>
      </w:r>
      <w:r>
        <w:rPr>
          <w:color w:val="000000"/>
        </w:rPr>
        <w:t>от 02.03.2018 № 045</w:t>
      </w:r>
      <w:r>
        <w:rPr>
          <w:rFonts w:cs="Times New Roman"/>
          <w:szCs w:val="28"/>
        </w:rPr>
        <w:t>&gt;</w:t>
      </w:r>
    </w:p>
    <w:p w14:paraId="4EA4C6DF" w14:textId="77777777" w:rsidR="000A1A9D" w:rsidRDefault="000A1A9D" w:rsidP="000A1A9D">
      <w:pPr>
        <w:ind w:firstLine="28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Победителем конкурса признается автор научной работы, занявшей первое место в рейтинге по соответствующей номинации. Авторы коллективной научной работы признаются победителями конкурса в составе авторского коллектива.</w:t>
      </w:r>
    </w:p>
    <w:p w14:paraId="226E370D" w14:textId="77777777" w:rsidR="000A1A9D" w:rsidRDefault="000A1A9D" w:rsidP="000A1A9D">
      <w:pPr>
        <w:ind w:firstLine="28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Лауреатом конкурса считается автор научной работы, занявшей второе место в рейтинге по соответствующей номинации, если число участвовавших в конкурсе по соответствующей номинации научных работ не превышало семи. Если число участвовавших в конкурсе по соответствующей номинации научных работ превышало семь, лауреатами конкурса считаются авторы научных работ, занявших в рейтинге по соответствующей номинации второе и третье места. Авторы коллективной научной работы признаются лауреатами конкурса в составе авторского коллектива.</w:t>
      </w:r>
    </w:p>
    <w:p w14:paraId="79429F9F" w14:textId="77777777" w:rsidR="000A1A9D" w:rsidRDefault="000A1A9D" w:rsidP="000A1A9D">
      <w:pPr>
        <w:ind w:firstLine="28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При равенстве итогового балла у двух и более научных работ решение о победителе и лауреате конкурса </w:t>
      </w:r>
      <w:r>
        <w:rPr>
          <w:rFonts w:eastAsia="Calibri" w:cs="Times New Roman"/>
          <w:szCs w:val="28"/>
        </w:rPr>
        <w:lastRenderedPageBreak/>
        <w:t>принимается конкурсной комиссией путем голосования.</w:t>
      </w:r>
    </w:p>
    <w:p w14:paraId="0BF295EB" w14:textId="77777777" w:rsidR="000A1A9D" w:rsidRDefault="000A1A9D" w:rsidP="000A1A9D">
      <w:pPr>
        <w:ind w:firstLine="28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Решения конкурсной комиссии принимаются простым большинством голосов при присутствии на заседании конкурсной комиссии не менее 2/3 ее состава. Член конкурсной комиссии, являющийся руководителем оцениваемой работы, не принимает участия в голосовании по данной работе. При равенстве голосов голос председательствующего на заседании конкурсной комиссии является решающим.</w:t>
      </w:r>
    </w:p>
    <w:p w14:paraId="746E1549" w14:textId="77777777" w:rsidR="000A1A9D" w:rsidRDefault="000A1A9D" w:rsidP="000A1A9D">
      <w:pPr>
        <w:ind w:firstLine="28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Список победителей и лауреатов конкурса отражается в протоколе заседания конкурсной комиссии.</w:t>
      </w:r>
    </w:p>
    <w:p w14:paraId="3E338536" w14:textId="77777777" w:rsidR="000A1A9D" w:rsidRDefault="000A1A9D" w:rsidP="000A1A9D">
      <w:pPr>
        <w:ind w:firstLine="284"/>
        <w:jc w:val="both"/>
        <w:rPr>
          <w:color w:val="000000"/>
        </w:rPr>
      </w:pPr>
      <w:r>
        <w:rPr>
          <w:color w:val="000000"/>
        </w:rPr>
        <w:t>&lt;в ред. указа Губернатора области от 25.02.2016 № 91&gt;</w:t>
      </w:r>
    </w:p>
    <w:p w14:paraId="598A2D7A" w14:textId="77777777" w:rsidR="000A1A9D" w:rsidRDefault="000A1A9D" w:rsidP="000A1A9D">
      <w:pPr>
        <w:ind w:firstLine="28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2.7. По итогам конкурса принимается распоряжение Губернатора области. Победители конкурса награждаются дипломами.</w:t>
      </w:r>
      <w:r>
        <w:t xml:space="preserve"> </w:t>
      </w:r>
      <w:r>
        <w:rPr>
          <w:rFonts w:eastAsia="Calibri" w:cs="Times New Roman"/>
          <w:szCs w:val="28"/>
        </w:rPr>
        <w:t>&lt;в ред. указа Губернатора области от 25.02.2016 № 91&gt;</w:t>
      </w:r>
    </w:p>
    <w:p w14:paraId="24FF7864" w14:textId="77777777" w:rsidR="000A1A9D" w:rsidRDefault="000A1A9D" w:rsidP="000A1A9D">
      <w:pPr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2.8. Лауреаты конкурса награждаются дипломами Совета ректоров вузов Ярославской области.</w:t>
      </w:r>
      <w:r>
        <w:t xml:space="preserve"> </w:t>
      </w:r>
      <w:r>
        <w:rPr>
          <w:rFonts w:cs="Times New Roman"/>
          <w:szCs w:val="28"/>
        </w:rPr>
        <w:t>&lt;в ред. указа Губернатора области от 25.02.2016 № 91&gt;</w:t>
      </w:r>
    </w:p>
    <w:p w14:paraId="77BA4A59" w14:textId="77777777" w:rsidR="000A1A9D" w:rsidRDefault="000A1A9D" w:rsidP="000A1A9D">
      <w:pPr>
        <w:ind w:firstLine="284"/>
        <w:jc w:val="both"/>
        <w:rPr>
          <w:color w:val="000000"/>
        </w:rPr>
      </w:pPr>
      <w:r>
        <w:rPr>
          <w:rFonts w:cs="Times New Roman"/>
          <w:szCs w:val="28"/>
        </w:rPr>
        <w:t xml:space="preserve">2.9. Вузами могут устанавливаться другие формы поощрения победителей, лауреатов и участников конкурса, приниматься решения о поощрении научных руководителей научных работ и экспертов. </w:t>
      </w:r>
      <w:r>
        <w:rPr>
          <w:color w:val="000000"/>
        </w:rPr>
        <w:t>&lt;в ред. указа Губернатора области от 25.02.2016 № 91&gt;</w:t>
      </w:r>
    </w:p>
    <w:p w14:paraId="40C3371C" w14:textId="77777777" w:rsidR="000A1A9D" w:rsidRDefault="000A1A9D" w:rsidP="000A1A9D">
      <w:pPr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2.10. По итогам конкурса конкурсная комиссия вправе рекомендовать победителей конкурса (за исключением победителей в составе авторского коллектива) в качестве кандидатов для получения денежных выплат, назначаемых талантливой молодежи в соответствии с нормативными правовыми актами Российской Федерации и Ярославской области, в том числе на назначение стипендий Губернатора области талантливым студентам, на присуждение премии для поддержки талантливой молодёжи, присуждаемой победителям проводимых субъектами Российской Федерации конкурсных мероприятий (далее – поощрение талантливой молодежи).</w:t>
      </w:r>
    </w:p>
    <w:p w14:paraId="1C2613E7" w14:textId="77777777" w:rsidR="000A1A9D" w:rsidRDefault="000A1A9D" w:rsidP="000A1A9D">
      <w:pPr>
        <w:ind w:firstLine="284"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 xml:space="preserve">Решение о поощрении талантливой молодежи принимается по каждому победителю конкурса с учетом итогового балла научной работы, имеющихся достижений победителя по результатам апробации исследования, числа представленных в соответствующей номинации конкурса научных работ. Решение о поощрении талантливой молодежи принимается простым большинством голосов </w:t>
      </w:r>
      <w:r>
        <w:rPr>
          <w:rFonts w:eastAsia="Calibri" w:cs="Times New Roman"/>
          <w:szCs w:val="28"/>
        </w:rPr>
        <w:t>при присутствии на заседании конкурсной комиссии не менее 2/3 ее состава</w:t>
      </w:r>
      <w:r>
        <w:rPr>
          <w:rFonts w:cs="Times New Roman"/>
          <w:szCs w:val="28"/>
        </w:rPr>
        <w:t xml:space="preserve">. </w:t>
      </w:r>
      <w:r>
        <w:rPr>
          <w:rFonts w:eastAsia="Calibri" w:cs="Times New Roman"/>
          <w:szCs w:val="28"/>
        </w:rPr>
        <w:t xml:space="preserve">При равенстве голосов голос председательствующего на заседании конкурсной комиссии является решающим. </w:t>
      </w:r>
    </w:p>
    <w:p w14:paraId="7BD63984" w14:textId="77777777" w:rsidR="000A1A9D" w:rsidRDefault="000A1A9D" w:rsidP="000A1A9D">
      <w:pPr>
        <w:ind w:firstLine="225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Решение о поощрении талантливой молодежи</w:t>
      </w:r>
      <w:r>
        <w:rPr>
          <w:rFonts w:cs="Times New Roman"/>
          <w:szCs w:val="28"/>
        </w:rPr>
        <w:t xml:space="preserve"> отражается в протоколе заседания конкурсной комиссии.</w:t>
      </w:r>
    </w:p>
    <w:p w14:paraId="64696A6C" w14:textId="77777777" w:rsidR="000A1A9D" w:rsidRDefault="000A1A9D" w:rsidP="000A1A9D">
      <w:pPr>
        <w:ind w:firstLine="225"/>
        <w:jc w:val="both"/>
        <w:rPr>
          <w:color w:val="000000"/>
        </w:rPr>
      </w:pPr>
      <w:r>
        <w:rPr>
          <w:color w:val="000000"/>
        </w:rPr>
        <w:t>&lt;в ред. указа Губернатора области от 25.02.2016 № 91&gt;</w:t>
      </w:r>
    </w:p>
    <w:p w14:paraId="3B24999C" w14:textId="77777777" w:rsidR="000A1A9D" w:rsidRDefault="000A1A9D" w:rsidP="000A1A9D">
      <w:pPr>
        <w:ind w:firstLine="225"/>
        <w:jc w:val="both"/>
        <w:rPr>
          <w:color w:val="000000"/>
        </w:rPr>
      </w:pPr>
    </w:p>
    <w:p w14:paraId="0625D07D" w14:textId="77777777" w:rsidR="000A1A9D" w:rsidRDefault="000A1A9D" w:rsidP="000A1A9D">
      <w:pPr>
        <w:ind w:firstLine="225"/>
        <w:jc w:val="both"/>
        <w:rPr>
          <w:color w:val="000000"/>
        </w:rPr>
      </w:pPr>
    </w:p>
    <w:p w14:paraId="73BC0494" w14:textId="77777777" w:rsidR="000A1A9D" w:rsidRDefault="000A1A9D" w:rsidP="000A1A9D">
      <w:pPr>
        <w:ind w:firstLine="225"/>
        <w:jc w:val="both"/>
        <w:rPr>
          <w:color w:val="000000"/>
        </w:rPr>
      </w:pPr>
    </w:p>
    <w:p w14:paraId="0F089250" w14:textId="77777777" w:rsidR="000A1A9D" w:rsidRDefault="000A1A9D" w:rsidP="000A1A9D">
      <w:pPr>
        <w:ind w:firstLine="225"/>
        <w:jc w:val="both"/>
        <w:rPr>
          <w:color w:val="000000"/>
        </w:rPr>
      </w:pPr>
    </w:p>
    <w:p w14:paraId="56E1B3F2" w14:textId="77777777" w:rsidR="000A1A9D" w:rsidRDefault="000A1A9D" w:rsidP="000A1A9D">
      <w:pPr>
        <w:ind w:firstLine="225"/>
        <w:jc w:val="both"/>
        <w:rPr>
          <w:color w:val="000000"/>
        </w:rPr>
      </w:pPr>
    </w:p>
    <w:p w14:paraId="2BC11D30" w14:textId="77777777" w:rsidR="000A1A9D" w:rsidRDefault="000A1A9D" w:rsidP="000A1A9D">
      <w:pPr>
        <w:ind w:firstLine="225"/>
        <w:jc w:val="both"/>
        <w:rPr>
          <w:color w:val="000000"/>
        </w:rPr>
      </w:pPr>
    </w:p>
    <w:p w14:paraId="2A897ED9" w14:textId="77777777" w:rsidR="000A1A9D" w:rsidRDefault="000A1A9D" w:rsidP="000A1A9D">
      <w:pPr>
        <w:ind w:firstLine="225"/>
        <w:jc w:val="both"/>
        <w:rPr>
          <w:color w:val="000000"/>
        </w:rPr>
      </w:pPr>
    </w:p>
    <w:p w14:paraId="77D41E73" w14:textId="77777777" w:rsidR="000A1A9D" w:rsidRDefault="000A1A9D" w:rsidP="000A1A9D">
      <w:pPr>
        <w:ind w:firstLine="225"/>
        <w:jc w:val="both"/>
        <w:rPr>
          <w:color w:val="000000"/>
        </w:rPr>
      </w:pPr>
    </w:p>
    <w:p w14:paraId="1FA116E4" w14:textId="77777777" w:rsidR="000A1A9D" w:rsidRDefault="000A1A9D" w:rsidP="000A1A9D">
      <w:pPr>
        <w:ind w:firstLine="225"/>
        <w:jc w:val="both"/>
        <w:rPr>
          <w:color w:val="000000"/>
        </w:rPr>
      </w:pPr>
    </w:p>
    <w:p w14:paraId="01F7FF13" w14:textId="77777777" w:rsidR="000A1A9D" w:rsidRDefault="000A1A9D" w:rsidP="000A1A9D">
      <w:pPr>
        <w:ind w:firstLine="225"/>
        <w:jc w:val="both"/>
        <w:rPr>
          <w:color w:val="000000"/>
        </w:rPr>
      </w:pPr>
    </w:p>
    <w:p w14:paraId="22013201" w14:textId="77777777" w:rsidR="000A1A9D" w:rsidRDefault="000A1A9D" w:rsidP="000A1A9D">
      <w:pPr>
        <w:ind w:firstLine="225"/>
        <w:jc w:val="both"/>
        <w:rPr>
          <w:color w:val="000000"/>
        </w:rPr>
      </w:pPr>
    </w:p>
    <w:p w14:paraId="22E80963" w14:textId="77777777" w:rsidR="000A1A9D" w:rsidRDefault="000A1A9D" w:rsidP="000A1A9D">
      <w:pPr>
        <w:ind w:firstLine="225"/>
        <w:jc w:val="both"/>
        <w:rPr>
          <w:color w:val="000000"/>
        </w:rPr>
      </w:pPr>
    </w:p>
    <w:p w14:paraId="3ABCEE36" w14:textId="77777777" w:rsidR="000A1A9D" w:rsidRDefault="000A1A9D" w:rsidP="000A1A9D">
      <w:pPr>
        <w:ind w:firstLine="225"/>
        <w:jc w:val="both"/>
        <w:rPr>
          <w:color w:val="000000"/>
        </w:rPr>
      </w:pPr>
    </w:p>
    <w:p w14:paraId="7D0B5FE3" w14:textId="77777777" w:rsidR="000A1A9D" w:rsidRDefault="000A1A9D" w:rsidP="000A1A9D">
      <w:pPr>
        <w:ind w:firstLine="225"/>
        <w:jc w:val="both"/>
        <w:rPr>
          <w:color w:val="000000"/>
        </w:rPr>
      </w:pPr>
    </w:p>
    <w:p w14:paraId="386A723D" w14:textId="77777777" w:rsidR="000A1A9D" w:rsidRDefault="000A1A9D" w:rsidP="000A1A9D">
      <w:pPr>
        <w:ind w:firstLine="225"/>
        <w:jc w:val="both"/>
        <w:rPr>
          <w:color w:val="000000"/>
        </w:rPr>
      </w:pPr>
    </w:p>
    <w:p w14:paraId="66AD61DA" w14:textId="77777777" w:rsidR="000A1A9D" w:rsidRDefault="000A1A9D" w:rsidP="000A1A9D">
      <w:pPr>
        <w:ind w:firstLine="225"/>
        <w:jc w:val="both"/>
        <w:rPr>
          <w:color w:val="000000"/>
        </w:rPr>
      </w:pPr>
    </w:p>
    <w:p w14:paraId="248FE447" w14:textId="77777777" w:rsidR="000A1A9D" w:rsidRDefault="000A1A9D" w:rsidP="000A1A9D">
      <w:pPr>
        <w:ind w:firstLine="225"/>
        <w:jc w:val="both"/>
        <w:rPr>
          <w:color w:val="000000"/>
        </w:rPr>
      </w:pPr>
    </w:p>
    <w:p w14:paraId="3F3549D7" w14:textId="77777777" w:rsidR="000A1A9D" w:rsidRDefault="000A1A9D" w:rsidP="000A1A9D">
      <w:pPr>
        <w:widowControl/>
        <w:autoSpaceDE/>
        <w:autoSpaceDN/>
        <w:adjustRightInd/>
        <w:rPr>
          <w:rFonts w:cs="Times New Roman"/>
          <w:szCs w:val="28"/>
        </w:rPr>
        <w:sectPr w:rsidR="000A1A9D">
          <w:pgSz w:w="12240" w:h="15840"/>
          <w:pgMar w:top="1134" w:right="850" w:bottom="1134" w:left="1701" w:header="720" w:footer="720" w:gutter="0"/>
          <w:cols w:space="720"/>
        </w:sectPr>
      </w:pPr>
    </w:p>
    <w:p w14:paraId="7A5E92F8" w14:textId="77777777" w:rsidR="000A1A9D" w:rsidRDefault="000A1A9D" w:rsidP="000A1A9D">
      <w:pPr>
        <w:ind w:left="836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</w:t>
      </w:r>
    </w:p>
    <w:p w14:paraId="19393A71" w14:textId="77777777" w:rsidR="000A1A9D" w:rsidRDefault="000A1A9D" w:rsidP="000A1A9D">
      <w:pPr>
        <w:ind w:left="836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&lt;в ред. указа Губернатора области от </w:t>
      </w:r>
      <w:r>
        <w:rPr>
          <w:color w:val="000000"/>
        </w:rPr>
        <w:t>02.03.2018 № 045</w:t>
      </w:r>
      <w:r>
        <w:rPr>
          <w:rFonts w:cs="Times New Roman"/>
          <w:szCs w:val="28"/>
        </w:rPr>
        <w:t>-&gt;</w:t>
      </w:r>
    </w:p>
    <w:p w14:paraId="4383CEC0" w14:textId="77777777" w:rsidR="000A1A9D" w:rsidRDefault="000A1A9D" w:rsidP="000A1A9D">
      <w:pPr>
        <w:ind w:left="5103"/>
        <w:jc w:val="both"/>
        <w:rPr>
          <w:rFonts w:cs="Times New Roman"/>
          <w:szCs w:val="28"/>
        </w:rPr>
      </w:pPr>
    </w:p>
    <w:p w14:paraId="329F8374" w14:textId="77777777" w:rsidR="000A1A9D" w:rsidRDefault="000A1A9D" w:rsidP="000A1A9D">
      <w:pPr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КРИТЕРИИ ОЦЕНКИ</w:t>
      </w:r>
    </w:p>
    <w:p w14:paraId="2C82BB9B" w14:textId="77777777" w:rsidR="000A1A9D" w:rsidRDefault="000A1A9D" w:rsidP="000A1A9D">
      <w:pPr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научных работ, </w:t>
      </w:r>
      <w:proofErr w:type="gramStart"/>
      <w:r>
        <w:rPr>
          <w:rFonts w:eastAsia="Times New Roman"/>
          <w:b/>
          <w:color w:val="000000"/>
        </w:rPr>
        <w:t>представленных на ежегодный конкурс научно-исследовательских работ студентов</w:t>
      </w:r>
      <w:proofErr w:type="gramEnd"/>
      <w:r>
        <w:rPr>
          <w:rFonts w:eastAsia="Times New Roman"/>
          <w:b/>
          <w:color w:val="000000"/>
        </w:rPr>
        <w:t xml:space="preserve"> расположенных на территории Ярославской области образовательных организаций высшего образования</w:t>
      </w:r>
    </w:p>
    <w:p w14:paraId="2E63E135" w14:textId="77777777" w:rsidR="000A1A9D" w:rsidRDefault="000A1A9D" w:rsidP="000A1A9D">
      <w:pPr>
        <w:jc w:val="center"/>
        <w:rPr>
          <w:rFonts w:eastAsia="Times New Roman"/>
          <w:color w:val="000000"/>
        </w:rPr>
      </w:pPr>
    </w:p>
    <w:tbl>
      <w:tblPr>
        <w:tblpPr w:leftFromText="180" w:rightFromText="180" w:bottomFromText="200" w:vertAnchor="text" w:horzAnchor="page" w:tblpX="1235" w:tblpY="145"/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50"/>
        <w:gridCol w:w="8581"/>
        <w:gridCol w:w="1274"/>
      </w:tblGrid>
      <w:tr w:rsidR="000A1A9D" w14:paraId="6F2262B7" w14:textId="77777777" w:rsidTr="000A1A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7510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B33E" w14:textId="77777777" w:rsidR="000A1A9D" w:rsidRDefault="000A1A9D">
            <w:pPr>
              <w:spacing w:line="276" w:lineRule="auto"/>
              <w:ind w:firstLine="22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Наименование критерия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0F7D" w14:textId="77777777" w:rsidR="000A1A9D" w:rsidRDefault="000A1A9D">
            <w:pPr>
              <w:spacing w:line="276" w:lineRule="auto"/>
              <w:ind w:firstLine="22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Степень достижения критерия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1092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Оценка*</w:t>
            </w:r>
          </w:p>
        </w:tc>
      </w:tr>
      <w:tr w:rsidR="000A1A9D" w14:paraId="14BE4DDD" w14:textId="77777777" w:rsidTr="000A1A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F0BB" w14:textId="77777777" w:rsidR="000A1A9D" w:rsidRDefault="000A1A9D">
            <w:pPr>
              <w:spacing w:line="276" w:lineRule="auto"/>
              <w:ind w:hanging="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FF4A" w14:textId="77777777" w:rsidR="000A1A9D" w:rsidRDefault="000A1A9D">
            <w:pPr>
              <w:spacing w:line="276" w:lineRule="auto"/>
              <w:ind w:firstLine="149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8D0E" w14:textId="77777777" w:rsidR="000A1A9D" w:rsidRDefault="000A1A9D">
            <w:pPr>
              <w:spacing w:line="276" w:lineRule="auto"/>
              <w:ind w:firstLine="34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1D64" w14:textId="77777777" w:rsidR="000A1A9D" w:rsidRDefault="000A1A9D">
            <w:pPr>
              <w:spacing w:line="276" w:lineRule="auto"/>
              <w:ind w:firstLine="14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</w:tr>
      <w:tr w:rsidR="000A1A9D" w14:paraId="25715B81" w14:textId="77777777" w:rsidTr="000A1A9D">
        <w:trPr>
          <w:trHeight w:val="69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C42A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3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77E5" w14:textId="77777777" w:rsidR="000A1A9D" w:rsidRDefault="000A1A9D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Соответствие темы и содержания исследования профильному научному направлению 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5099" w14:textId="77777777" w:rsidR="000A1A9D" w:rsidRDefault="000A1A9D">
            <w:pPr>
              <w:spacing w:line="276" w:lineRule="auto"/>
              <w:ind w:firstLine="33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соответствует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F792" w14:textId="77777777" w:rsidR="000A1A9D" w:rsidRDefault="000A1A9D">
            <w:pPr>
              <w:spacing w:line="276" w:lineRule="auto"/>
              <w:ind w:firstLine="14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да</w:t>
            </w:r>
          </w:p>
        </w:tc>
      </w:tr>
      <w:tr w:rsidR="000A1A9D" w14:paraId="0D49533E" w14:textId="77777777" w:rsidTr="000A1A9D">
        <w:trPr>
          <w:trHeight w:val="46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37F0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9E05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099F" w14:textId="77777777" w:rsidR="000A1A9D" w:rsidRDefault="000A1A9D">
            <w:pPr>
              <w:spacing w:line="276" w:lineRule="auto"/>
              <w:ind w:firstLine="33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соответствует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F080" w14:textId="77777777" w:rsidR="000A1A9D" w:rsidRDefault="000A1A9D">
            <w:pPr>
              <w:spacing w:line="276" w:lineRule="auto"/>
              <w:ind w:firstLine="14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нет</w:t>
            </w:r>
          </w:p>
        </w:tc>
      </w:tr>
      <w:tr w:rsidR="000A1A9D" w14:paraId="665083B2" w14:textId="77777777" w:rsidTr="000A1A9D">
        <w:trPr>
          <w:trHeight w:val="24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2500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3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42AC" w14:textId="77777777" w:rsidR="000A1A9D" w:rsidRDefault="000A1A9D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Актуальность работы (в том числе для социально-экономического развития Ярославской области)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99E0" w14:textId="77777777" w:rsidR="000A1A9D" w:rsidRDefault="000A1A9D">
            <w:pPr>
              <w:spacing w:line="276" w:lineRule="auto"/>
              <w:ind w:firstLine="33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высокая для социально-экономического развития России и Ярославской области, продвижения науки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F49A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</w:tr>
      <w:tr w:rsidR="000A1A9D" w14:paraId="358765C0" w14:textId="77777777" w:rsidTr="000A1A9D">
        <w:trPr>
          <w:trHeight w:val="24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3601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A53E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3667" w14:textId="77777777" w:rsidR="000A1A9D" w:rsidRDefault="000A1A9D">
            <w:pPr>
              <w:spacing w:line="276" w:lineRule="auto"/>
              <w:ind w:firstLine="33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высокая для социально-экономического развития России, продвижения науки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096D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</w:tr>
      <w:tr w:rsidR="000A1A9D" w14:paraId="0B19C709" w14:textId="77777777" w:rsidTr="000A1A9D">
        <w:trPr>
          <w:trHeight w:val="24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57B6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963D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9A0B" w14:textId="77777777" w:rsidR="000A1A9D" w:rsidRDefault="000A1A9D">
            <w:pPr>
              <w:spacing w:line="276" w:lineRule="auto"/>
              <w:ind w:firstLine="33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высокая для социально-экономического развития Ярославской области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89D1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</w:tr>
      <w:tr w:rsidR="000A1A9D" w14:paraId="13E83793" w14:textId="77777777" w:rsidTr="000A1A9D">
        <w:trPr>
          <w:trHeight w:val="24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48E8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E5AA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8E7D" w14:textId="77777777" w:rsidR="000A1A9D" w:rsidRDefault="000A1A9D">
            <w:pPr>
              <w:spacing w:line="276" w:lineRule="auto"/>
              <w:ind w:firstLine="33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средняя для социально-экономического развития России и Ярославской области, продвижения науки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2230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</w:tr>
      <w:tr w:rsidR="000A1A9D" w14:paraId="4F786ECE" w14:textId="77777777" w:rsidTr="000A1A9D">
        <w:trPr>
          <w:trHeight w:val="24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B55A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2B51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924D" w14:textId="77777777" w:rsidR="000A1A9D" w:rsidRDefault="000A1A9D">
            <w:pPr>
              <w:spacing w:line="276" w:lineRule="auto"/>
              <w:ind w:firstLine="33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средняя для социально-экономического развития России, продвижения науки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5F94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</w:tr>
      <w:tr w:rsidR="000A1A9D" w14:paraId="19E52437" w14:textId="77777777" w:rsidTr="000A1A9D">
        <w:trPr>
          <w:trHeight w:val="24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BDF6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5A23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CD67" w14:textId="77777777" w:rsidR="000A1A9D" w:rsidRDefault="000A1A9D">
            <w:pPr>
              <w:spacing w:line="276" w:lineRule="auto"/>
              <w:ind w:firstLine="33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средняя для социально-экономического развития Ярославской области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B659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</w:tr>
      <w:tr w:rsidR="000A1A9D" w14:paraId="2A434822" w14:textId="77777777" w:rsidTr="000A1A9D">
        <w:trPr>
          <w:trHeight w:val="24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0815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C6A6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B0E9" w14:textId="77777777" w:rsidR="000A1A9D" w:rsidRDefault="000A1A9D">
            <w:pPr>
              <w:spacing w:line="276" w:lineRule="auto"/>
              <w:ind w:firstLine="33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незначительная для социально-экономического развития России и Ярославской области, продвижения науки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B5FC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</w:tr>
      <w:tr w:rsidR="000A1A9D" w14:paraId="257C0396" w14:textId="77777777" w:rsidTr="000A1A9D">
        <w:trPr>
          <w:trHeight w:val="24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140C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FD15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D7AF" w14:textId="77777777" w:rsidR="000A1A9D" w:rsidRDefault="000A1A9D">
            <w:pPr>
              <w:spacing w:line="276" w:lineRule="auto"/>
              <w:ind w:firstLine="33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незначительная для социально-экономического развития России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323D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</w:tr>
      <w:tr w:rsidR="000A1A9D" w14:paraId="7C8FB836" w14:textId="77777777" w:rsidTr="000A1A9D">
        <w:trPr>
          <w:trHeight w:val="24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5887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EE02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C10E" w14:textId="77777777" w:rsidR="000A1A9D" w:rsidRDefault="000A1A9D">
            <w:pPr>
              <w:spacing w:line="276" w:lineRule="auto"/>
              <w:ind w:firstLine="33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незначительная для социально-экономического развития Ярославской области, продвижения науки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1985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0A1A9D" w14:paraId="64828A70" w14:textId="77777777" w:rsidTr="000A1A9D">
        <w:trPr>
          <w:trHeight w:val="24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F8F6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CD42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3949" w14:textId="77777777" w:rsidR="000A1A9D" w:rsidRDefault="000A1A9D">
            <w:pPr>
              <w:spacing w:line="276" w:lineRule="auto"/>
              <w:ind w:firstLine="33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низкая для социально-экономического развития России и Ярославской области, продвижения науки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9D54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A1A9D" w14:paraId="3B7922CF" w14:textId="77777777" w:rsidTr="000A1A9D">
        <w:trPr>
          <w:trHeight w:val="24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CC3E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5366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20AE" w14:textId="77777777" w:rsidR="000A1A9D" w:rsidRDefault="000A1A9D">
            <w:pPr>
              <w:spacing w:line="276" w:lineRule="auto"/>
              <w:ind w:firstLine="33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отсутствует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AEFD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A1A9D" w14:paraId="45CF1BB9" w14:textId="77777777" w:rsidTr="000A1A9D">
        <w:trPr>
          <w:trHeight w:val="2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45A1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3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F093" w14:textId="77777777" w:rsidR="000A1A9D" w:rsidRDefault="000A1A9D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Уровень научного исследования 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355B" w14:textId="77777777" w:rsidR="000A1A9D" w:rsidRDefault="000A1A9D">
            <w:pPr>
              <w:spacing w:line="276" w:lineRule="auto"/>
              <w:ind w:firstLine="33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исследование полностью является инновационным, характеризуется новизной, оригинальностью проблемы, новаторством способов решения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CAF0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</w:tr>
      <w:tr w:rsidR="000A1A9D" w14:paraId="292E0E95" w14:textId="77777777" w:rsidTr="000A1A9D">
        <w:trPr>
          <w:trHeight w:val="2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6D70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245F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43AC" w14:textId="77777777" w:rsidR="000A1A9D" w:rsidRDefault="000A1A9D">
            <w:pPr>
              <w:spacing w:line="276" w:lineRule="auto"/>
              <w:ind w:firstLine="33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исследование частично является инновационным, характеризуется оригинальностью проблемы, содержит авторские элементы способов решения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24A7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</w:tr>
      <w:tr w:rsidR="000A1A9D" w14:paraId="60797409" w14:textId="77777777" w:rsidTr="000A1A9D">
        <w:trPr>
          <w:trHeight w:val="2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43F7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52C3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0298" w14:textId="77777777" w:rsidR="000A1A9D" w:rsidRDefault="000A1A9D">
            <w:pPr>
              <w:spacing w:line="276" w:lineRule="auto"/>
              <w:ind w:firstLine="33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исследование характеризуется оригинальностью проблемы, содержит авторские элементы способов решения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4F85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</w:tr>
      <w:tr w:rsidR="000A1A9D" w14:paraId="638184EC" w14:textId="77777777" w:rsidTr="000A1A9D">
        <w:trPr>
          <w:trHeight w:val="2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6B7E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7BAC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201E" w14:textId="77777777" w:rsidR="000A1A9D" w:rsidRDefault="000A1A9D">
            <w:pPr>
              <w:spacing w:line="276" w:lineRule="auto"/>
              <w:ind w:firstLine="33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исследование содержит авторские элементы способов решения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064E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</w:tr>
      <w:tr w:rsidR="000A1A9D" w14:paraId="5856288D" w14:textId="77777777" w:rsidTr="000A1A9D">
        <w:trPr>
          <w:trHeight w:val="2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5407A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73FE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B1DD" w14:textId="77777777" w:rsidR="000A1A9D" w:rsidRDefault="000A1A9D">
            <w:pPr>
              <w:spacing w:line="276" w:lineRule="auto"/>
              <w:ind w:firstLine="33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рассматриваемые проблемы широко исследованы в практике и описаны в литературе, использованы традиционные способы их решения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35EA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0A1A9D" w14:paraId="5086D2E8" w14:textId="77777777" w:rsidTr="000A1A9D">
        <w:trPr>
          <w:trHeight w:val="2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7B31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FC10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D5FE" w14:textId="77777777" w:rsidR="000A1A9D" w:rsidRDefault="000A1A9D">
            <w:pPr>
              <w:spacing w:line="276" w:lineRule="auto"/>
              <w:ind w:firstLine="33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работа не является научным исследованием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457F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A1A9D" w14:paraId="19AEA27F" w14:textId="77777777" w:rsidTr="000A1A9D">
        <w:trPr>
          <w:trHeight w:val="2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E9D8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3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DBF5" w14:textId="77777777" w:rsidR="000A1A9D" w:rsidRDefault="000A1A9D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Уровень продемонстрированных профессиональных знаний, умений и навыков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33B3" w14:textId="77777777" w:rsidR="000A1A9D" w:rsidRDefault="000A1A9D">
            <w:pPr>
              <w:spacing w:line="276" w:lineRule="auto"/>
              <w:ind w:firstLine="33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углубленные знания в исследуемой области, профессиональные навыки и умения на высоком уровне, нормы и правила русского языка соблюдены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30DE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</w:tr>
      <w:tr w:rsidR="000A1A9D" w14:paraId="6D3772E5" w14:textId="77777777" w:rsidTr="000A1A9D">
        <w:trPr>
          <w:trHeight w:val="26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A08D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26D4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522D" w14:textId="77777777" w:rsidR="000A1A9D" w:rsidRDefault="000A1A9D">
            <w:pPr>
              <w:spacing w:line="276" w:lineRule="auto"/>
              <w:ind w:firstLine="33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углубленные знания в исследуемой области, профессиональные навыки и умения на высоком уровне, нормы и правила русского языка в основном соблюдены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8D46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</w:tr>
      <w:tr w:rsidR="000A1A9D" w14:paraId="7A51B474" w14:textId="77777777" w:rsidTr="000A1A9D">
        <w:trPr>
          <w:trHeight w:val="26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AB71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B5FD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7DA1" w14:textId="77777777" w:rsidR="000A1A9D" w:rsidRDefault="000A1A9D">
            <w:pPr>
              <w:spacing w:line="276" w:lineRule="auto"/>
              <w:ind w:firstLine="33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базовые знания в исследуемой области, профессиональные навыки и умения на среднем уровне, нормы и правила русского языка соблюдены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8EB6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</w:tr>
      <w:tr w:rsidR="000A1A9D" w14:paraId="5CC2BB19" w14:textId="77777777" w:rsidTr="000A1A9D">
        <w:trPr>
          <w:trHeight w:val="26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CC44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0593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AD12" w14:textId="77777777" w:rsidR="000A1A9D" w:rsidRDefault="000A1A9D">
            <w:pPr>
              <w:spacing w:line="276" w:lineRule="auto"/>
              <w:ind w:firstLine="33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базовые знания в исследуемой области, профессиональные навыки и умения на среднем уровне, нормы и правила русского языка в основном соблюдены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6F1E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</w:tr>
      <w:tr w:rsidR="000A1A9D" w14:paraId="650D52CC" w14:textId="77777777" w:rsidTr="000A1A9D">
        <w:trPr>
          <w:trHeight w:val="26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88D2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B8DC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77DC" w14:textId="77777777" w:rsidR="000A1A9D" w:rsidRDefault="000A1A9D">
            <w:pPr>
              <w:spacing w:line="276" w:lineRule="auto"/>
              <w:ind w:firstLine="33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базовые знания в исследуемой области и профессиональные умения на среднем уровне, профессиональные навыки на низком уровне, нормы и правила русского языка соблюдены в основном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05A5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</w:tr>
      <w:tr w:rsidR="000A1A9D" w14:paraId="28D6689E" w14:textId="77777777" w:rsidTr="000A1A9D">
        <w:trPr>
          <w:trHeight w:val="26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3D5E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1025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42D8" w14:textId="77777777" w:rsidR="000A1A9D" w:rsidRDefault="000A1A9D">
            <w:pPr>
              <w:spacing w:line="276" w:lineRule="auto"/>
              <w:ind w:firstLine="33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базовые знания в исследуемой области и профессиональные умения на среднем уровне, профессиональные навыки не продемонстрированы, нормы и правила русского языка в основном соблюдены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256C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</w:tr>
      <w:tr w:rsidR="000A1A9D" w14:paraId="14680766" w14:textId="77777777" w:rsidTr="000A1A9D">
        <w:trPr>
          <w:trHeight w:val="26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3AB5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0C44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76BA" w14:textId="77777777" w:rsidR="000A1A9D" w:rsidRDefault="000A1A9D">
            <w:pPr>
              <w:spacing w:line="276" w:lineRule="auto"/>
              <w:ind w:firstLine="33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базовые знания в исследуемой области на низком уровне, при демонстрации профессиональных умений допущены </w:t>
            </w:r>
            <w:proofErr w:type="gramStart"/>
            <w:r>
              <w:rPr>
                <w:rFonts w:eastAsia="Times New Roman"/>
                <w:color w:val="000000"/>
              </w:rPr>
              <w:t>ошибки,  профессиональные</w:t>
            </w:r>
            <w:proofErr w:type="gramEnd"/>
            <w:r>
              <w:rPr>
                <w:rFonts w:eastAsia="Times New Roman"/>
                <w:color w:val="000000"/>
              </w:rPr>
              <w:t xml:space="preserve"> навыки не продемонстрированы, нормы и правила русского языка в основном соблюдены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983C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0A1A9D" w14:paraId="034DCD18" w14:textId="77777777" w:rsidTr="000A1A9D">
        <w:trPr>
          <w:trHeight w:val="26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801C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AAE2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6B8E" w14:textId="77777777" w:rsidR="000A1A9D" w:rsidRDefault="000A1A9D">
            <w:pPr>
              <w:spacing w:line="276" w:lineRule="auto"/>
              <w:ind w:firstLine="33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базовые знания в исследуемой области на низком уровне, профессиональные умения и навыки не продемонстрированы, степень соблюдения норм и правил русского языка на низком уровне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FD0D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A1A9D" w14:paraId="0161D861" w14:textId="77777777" w:rsidTr="000A1A9D">
        <w:trPr>
          <w:trHeight w:val="26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BE60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4C9B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BE16" w14:textId="77777777" w:rsidR="000A1A9D" w:rsidRDefault="000A1A9D">
            <w:pPr>
              <w:spacing w:line="276" w:lineRule="auto"/>
              <w:ind w:firstLine="33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базовые знания в исследуемой области отсутствуют, профессиональные навыки и умения не продемонстрированы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1B6C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A1A9D" w14:paraId="1187DECB" w14:textId="77777777" w:rsidTr="000A1A9D">
        <w:trPr>
          <w:trHeight w:val="4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A20F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</w:t>
            </w:r>
          </w:p>
        </w:tc>
        <w:tc>
          <w:tcPr>
            <w:tcW w:w="3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E25A" w14:textId="77777777" w:rsidR="000A1A9D" w:rsidRDefault="000A1A9D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Степень разработки проблемы и завершенность исследования (постановка и обоснование проблемы; формирование направлений, этапов и последовательности исследования; определение,</w:t>
            </w:r>
          </w:p>
          <w:p w14:paraId="56BF9848" w14:textId="77777777" w:rsidR="000A1A9D" w:rsidRDefault="000A1A9D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обоснование и применение способов решения; решение проблемы)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F4E0" w14:textId="77777777" w:rsidR="000A1A9D" w:rsidRDefault="000A1A9D">
            <w:pPr>
              <w:spacing w:line="276" w:lineRule="auto"/>
              <w:ind w:firstLine="3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последовательно и полностью реализованы все стадии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EC5F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</w:tr>
      <w:tr w:rsidR="000A1A9D" w14:paraId="22B00451" w14:textId="77777777" w:rsidTr="000A1A9D">
        <w:trPr>
          <w:trHeight w:val="56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C2FA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B143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12E8" w14:textId="77777777" w:rsidR="000A1A9D" w:rsidRDefault="000A1A9D">
            <w:pPr>
              <w:spacing w:line="276" w:lineRule="auto"/>
              <w:ind w:firstLine="3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степень реализации составляет от 80 процентов и выше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37A1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</w:tr>
      <w:tr w:rsidR="000A1A9D" w14:paraId="5568090F" w14:textId="77777777" w:rsidTr="000A1A9D">
        <w:trPr>
          <w:trHeight w:val="55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4F52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E9F6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4ECC" w14:textId="77777777" w:rsidR="000A1A9D" w:rsidRDefault="000A1A9D">
            <w:pPr>
              <w:spacing w:line="276" w:lineRule="auto"/>
              <w:ind w:firstLine="3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степень реализации составляет от 60 до 80 процентов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A614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</w:tr>
      <w:tr w:rsidR="000A1A9D" w14:paraId="72AB2F84" w14:textId="77777777" w:rsidTr="000A1A9D">
        <w:trPr>
          <w:trHeight w:val="70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5C58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51EB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75D2" w14:textId="77777777" w:rsidR="000A1A9D" w:rsidRDefault="000A1A9D">
            <w:pPr>
              <w:spacing w:line="276" w:lineRule="auto"/>
              <w:ind w:firstLine="3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степень реализации составляет от 40 до 60 процентов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BDC6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</w:tr>
      <w:tr w:rsidR="000A1A9D" w14:paraId="5F138A72" w14:textId="77777777" w:rsidTr="000A1A9D">
        <w:trPr>
          <w:trHeight w:val="51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CBF2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D975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2F7A" w14:textId="77777777" w:rsidR="000A1A9D" w:rsidRDefault="000A1A9D">
            <w:pPr>
              <w:spacing w:line="276" w:lineRule="auto"/>
              <w:ind w:firstLine="3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степень реализации составляет от 40 до 20 процентов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2A39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0A1A9D" w14:paraId="023AD293" w14:textId="77777777" w:rsidTr="000A1A9D">
        <w:trPr>
          <w:trHeight w:val="5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2B08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8FCB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604D" w14:textId="77777777" w:rsidR="000A1A9D" w:rsidRDefault="000A1A9D">
            <w:pPr>
              <w:spacing w:line="276" w:lineRule="auto"/>
              <w:ind w:firstLine="3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степень реализации составляет менее 20 процентов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1FB3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A1A9D" w14:paraId="4737D99E" w14:textId="77777777" w:rsidTr="000A1A9D">
        <w:trPr>
          <w:trHeight w:val="72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FBE3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6.</w:t>
            </w:r>
          </w:p>
        </w:tc>
        <w:tc>
          <w:tcPr>
            <w:tcW w:w="3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0CEE" w14:textId="77777777" w:rsidR="000A1A9D" w:rsidRDefault="000A1A9D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Степень внедрения (на основании патентов, свидетельств, актов, справок, публикаций и </w:t>
            </w:r>
            <w:proofErr w:type="gramStart"/>
            <w:r>
              <w:rPr>
                <w:rFonts w:eastAsia="Times New Roman"/>
                <w:color w:val="000000"/>
              </w:rPr>
              <w:t>т.п.</w:t>
            </w:r>
            <w:proofErr w:type="gramEnd"/>
            <w:r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F2A7" w14:textId="77777777" w:rsidR="000A1A9D" w:rsidRDefault="000A1A9D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внедрено (в учебный процесс, хозяйственную практику) или получен патент на изобретение/ свидетельство о регистрации авторского права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FBF6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</w:tr>
      <w:tr w:rsidR="000A1A9D" w14:paraId="431517DD" w14:textId="77777777" w:rsidTr="000A1A9D">
        <w:trPr>
          <w:trHeight w:val="3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66A7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EFDA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8091" w14:textId="77777777" w:rsidR="000A1A9D" w:rsidRDefault="000A1A9D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принято к внедрению и опубликовано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3CFA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</w:tr>
      <w:tr w:rsidR="000A1A9D" w14:paraId="4340DF73" w14:textId="77777777" w:rsidTr="000A1A9D">
        <w:trPr>
          <w:trHeight w:val="26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5959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5990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C5EC" w14:textId="77777777" w:rsidR="000A1A9D" w:rsidRDefault="000A1A9D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рекомендовано к внедрению и опубликовано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DC0D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</w:tr>
      <w:tr w:rsidR="000A1A9D" w14:paraId="7E43F3E1" w14:textId="77777777" w:rsidTr="000A1A9D">
        <w:trPr>
          <w:trHeight w:val="26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1B04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32F0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C36F" w14:textId="77777777" w:rsidR="000A1A9D" w:rsidRDefault="000A1A9D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принято к внедрению и/или рекомендовано к внедрению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2D2D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</w:tr>
      <w:tr w:rsidR="000A1A9D" w14:paraId="7AFB877A" w14:textId="77777777" w:rsidTr="000A1A9D">
        <w:trPr>
          <w:trHeight w:val="32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0B75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3FC7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7894" w14:textId="77777777" w:rsidR="000A1A9D" w:rsidRDefault="000A1A9D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опубликовано в двух и более работах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A3F4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</w:tr>
      <w:tr w:rsidR="000A1A9D" w14:paraId="6030678B" w14:textId="77777777" w:rsidTr="000A1A9D">
        <w:trPr>
          <w:trHeight w:val="2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4A3C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9D77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A484" w14:textId="77777777" w:rsidR="000A1A9D" w:rsidRDefault="000A1A9D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опубликовано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1DF7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</w:tr>
      <w:tr w:rsidR="000A1A9D" w14:paraId="6BEB87F3" w14:textId="77777777" w:rsidTr="000A1A9D">
        <w:trPr>
          <w:trHeight w:val="42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1F08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4017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5F17" w14:textId="77777777" w:rsidR="000A1A9D" w:rsidRDefault="000A1A9D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отсутствуют патенты, свидетельства, акты, справки, публикации и </w:t>
            </w:r>
            <w:proofErr w:type="gramStart"/>
            <w:r>
              <w:rPr>
                <w:rFonts w:eastAsia="Times New Roman"/>
                <w:color w:val="000000"/>
              </w:rPr>
              <w:t>т.п.</w:t>
            </w:r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B9B1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A1A9D" w14:paraId="0ABE1835" w14:textId="77777777" w:rsidTr="000A1A9D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6E83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</w:t>
            </w:r>
          </w:p>
        </w:tc>
        <w:tc>
          <w:tcPr>
            <w:tcW w:w="3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6D89" w14:textId="77777777" w:rsidR="000A1A9D" w:rsidRDefault="000A1A9D">
            <w:pPr>
              <w:spacing w:line="276" w:lineRule="auto"/>
              <w:ind w:firstLine="34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Степень признания и оценки выполненного исследования (разработки) в профессиональной сфере (наличие дипломов, сертификатов, внешних отзывов, рецензий и </w:t>
            </w:r>
            <w:proofErr w:type="gramStart"/>
            <w:r>
              <w:rPr>
                <w:rFonts w:eastAsia="Times New Roman"/>
                <w:color w:val="000000"/>
              </w:rPr>
              <w:t>т.п.</w:t>
            </w:r>
            <w:proofErr w:type="gramEnd"/>
            <w:r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E15B" w14:textId="77777777" w:rsidR="000A1A9D" w:rsidRDefault="000A1A9D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 и более единиц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4FED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</w:tr>
      <w:tr w:rsidR="000A1A9D" w14:paraId="45A13D1E" w14:textId="77777777" w:rsidTr="000A1A9D">
        <w:trPr>
          <w:trHeight w:val="2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6C51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28B5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73F4" w14:textId="77777777" w:rsidR="000A1A9D" w:rsidRDefault="000A1A9D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 единицы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4D6D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</w:tr>
      <w:tr w:rsidR="000A1A9D" w14:paraId="2E419E3D" w14:textId="77777777" w:rsidTr="000A1A9D">
        <w:trPr>
          <w:trHeight w:val="3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7EBD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0681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67A5" w14:textId="77777777" w:rsidR="000A1A9D" w:rsidRDefault="000A1A9D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 единицы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E42E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</w:tr>
      <w:tr w:rsidR="000A1A9D" w14:paraId="5ED6F2F1" w14:textId="77777777" w:rsidTr="000A1A9D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68B9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3D86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1FFC" w14:textId="77777777" w:rsidR="000A1A9D" w:rsidRDefault="000A1A9D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 единицы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EC60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</w:tr>
      <w:tr w:rsidR="000A1A9D" w14:paraId="45A95A7F" w14:textId="77777777" w:rsidTr="000A1A9D">
        <w:trPr>
          <w:trHeight w:val="3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001B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15F9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FEF90" w14:textId="77777777" w:rsidR="000A1A9D" w:rsidRDefault="000A1A9D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 единица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35C4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0A1A9D" w14:paraId="7F2FFD93" w14:textId="77777777" w:rsidTr="000A1A9D">
        <w:trPr>
          <w:trHeight w:val="56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A01E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5A8B" w14:textId="77777777" w:rsidR="000A1A9D" w:rsidRDefault="000A1A9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5073" w14:textId="77777777" w:rsidR="000A1A9D" w:rsidRDefault="000A1A9D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отсутствуют дипломы, сертификаты, внешние отзывы, рецензии и </w:t>
            </w:r>
            <w:proofErr w:type="gramStart"/>
            <w:r>
              <w:rPr>
                <w:rFonts w:eastAsia="Times New Roman"/>
                <w:color w:val="000000"/>
              </w:rPr>
              <w:t>т.п.</w:t>
            </w:r>
            <w:proofErr w:type="gramEnd"/>
            <w:r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3055" w14:textId="77777777" w:rsidR="000A1A9D" w:rsidRDefault="000A1A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</w:tbl>
    <w:p w14:paraId="6F1FE24A" w14:textId="77777777" w:rsidR="000A1A9D" w:rsidRDefault="000A1A9D" w:rsidP="000A1A9D">
      <w:pPr>
        <w:ind w:firstLine="227"/>
        <w:jc w:val="center"/>
        <w:rPr>
          <w:rFonts w:eastAsia="Times New Roman"/>
          <w:color w:val="000000"/>
        </w:rPr>
      </w:pPr>
    </w:p>
    <w:p w14:paraId="353934AF" w14:textId="77777777" w:rsidR="000A1A9D" w:rsidRDefault="000A1A9D" w:rsidP="000A1A9D">
      <w:pPr>
        <w:ind w:firstLine="225"/>
        <w:jc w:val="both"/>
        <w:rPr>
          <w:rFonts w:eastAsia="Times New Roman"/>
          <w:color w:val="000000"/>
        </w:rPr>
      </w:pPr>
    </w:p>
    <w:p w14:paraId="6EA6E487" w14:textId="77777777" w:rsidR="000A1A9D" w:rsidRDefault="000A1A9D" w:rsidP="000A1A9D">
      <w:pPr>
        <w:pStyle w:val="a3"/>
        <w:ind w:left="0"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* По критерию, указанному в пункте 1, выставляется оценка «да» или «нет». При оценке «нет» экспертиза по критериям, указанным в пунктах 2 </w:t>
      </w:r>
      <w:r>
        <w:rPr>
          <w:rFonts w:eastAsia="Times New Roman"/>
        </w:rPr>
        <w:sym w:font="Symbol" w:char="F02D"/>
      </w:r>
      <w:r>
        <w:rPr>
          <w:rFonts w:eastAsia="Times New Roman"/>
          <w:color w:val="000000"/>
        </w:rPr>
        <w:t xml:space="preserve"> 7, не проводится, и </w:t>
      </w:r>
      <w:r>
        <w:rPr>
          <w:rFonts w:eastAsia="Calibri"/>
          <w:lang w:eastAsia="en-US"/>
        </w:rPr>
        <w:t>общая сумма баллов по научной работе приравнивается к нулю.</w:t>
      </w:r>
    </w:p>
    <w:p w14:paraId="139A0FC6" w14:textId="77777777" w:rsidR="000A1A9D" w:rsidRDefault="000A1A9D" w:rsidP="000A1A9D">
      <w:pPr>
        <w:widowControl/>
        <w:autoSpaceDE/>
        <w:adjustRightInd/>
        <w:spacing w:after="200" w:line="276" w:lineRule="auto"/>
        <w:rPr>
          <w:rFonts w:eastAsiaTheme="minorHAnsi"/>
          <w:lang w:eastAsia="en-US"/>
        </w:rPr>
      </w:pPr>
    </w:p>
    <w:p w14:paraId="185BD4CE" w14:textId="77777777" w:rsidR="000A1A9D" w:rsidRDefault="000A1A9D" w:rsidP="000A1A9D">
      <w:pPr>
        <w:jc w:val="center"/>
        <w:rPr>
          <w:color w:val="000000"/>
        </w:rPr>
      </w:pPr>
    </w:p>
    <w:p w14:paraId="70997478" w14:textId="77777777" w:rsidR="00716426" w:rsidRDefault="00716426"/>
    <w:sectPr w:rsidR="00716426" w:rsidSect="000A1A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18"/>
    <w:rsid w:val="000A1A9D"/>
    <w:rsid w:val="00154E18"/>
    <w:rsid w:val="0071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9896C-95AB-41AA-B417-0FB1763F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0A1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3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2398</Words>
  <Characters>13674</Characters>
  <Application>Microsoft Office Word</Application>
  <DocSecurity>0</DocSecurity>
  <Lines>113</Lines>
  <Paragraphs>32</Paragraphs>
  <ScaleCrop>false</ScaleCrop>
  <Company/>
  <LinksUpToDate>false</LinksUpToDate>
  <CharactersWithSpaces>16040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ЯГТУ 10</dc:creator>
  <cp:keywords/>
  <dc:description/>
  <cp:lastModifiedBy>Пользователь ЯГТУ 10</cp:lastModifiedBy>
  <cp:revision>2</cp:revision>
  <dcterms:created xsi:type="dcterms:W3CDTF">2021-02-24T09:41:00Z</dcterms:created>
  <dcterms:modified xsi:type="dcterms:W3CDTF">2021-02-24T09:44:00Z</dcterms:modified>
</cp:coreProperties>
</file>