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BB46" w14:textId="703877D1" w:rsidR="009B6E21" w:rsidRDefault="00972B20" w:rsidP="00972B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2B20">
        <w:rPr>
          <w:rFonts w:ascii="Times New Roman" w:hAnsi="Times New Roman" w:cs="Times New Roman"/>
          <w:b/>
          <w:bCs/>
          <w:sz w:val="28"/>
          <w:szCs w:val="28"/>
        </w:rPr>
        <w:t>Приложение 2.</w:t>
      </w:r>
    </w:p>
    <w:p w14:paraId="340EE619" w14:textId="77777777" w:rsidR="00972B20" w:rsidRPr="00972B20" w:rsidRDefault="00972B20" w:rsidP="00972B20">
      <w:pPr>
        <w:shd w:val="clear" w:color="auto" w:fill="FFFFFF"/>
        <w:spacing w:before="360" w:after="240" w:line="330" w:lineRule="atLeast"/>
        <w:outlineLvl w:val="2"/>
        <w:rPr>
          <w:rFonts w:ascii="Trebuchet MS" w:eastAsia="Times New Roman" w:hAnsi="Trebuchet MS" w:cs="Times New Roman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</w:pPr>
      <w:r w:rsidRPr="00972B20">
        <w:rPr>
          <w:rFonts w:ascii="Trebuchet MS" w:eastAsia="Times New Roman" w:hAnsi="Trebuchet MS" w:cs="Times New Roman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  <w:t>КРИТЕРИИ ОЦЕНКИ ЗАЯВОК НА УЧАСТИЕ В КОНКУРСЕ И ИХ ЗНАЧИМОСТЬ</w:t>
      </w:r>
    </w:p>
    <w:p w14:paraId="3A9E2892" w14:textId="77777777" w:rsidR="00972B20" w:rsidRPr="00972B20" w:rsidRDefault="00972B20" w:rsidP="00972B20">
      <w:pPr>
        <w:shd w:val="clear" w:color="auto" w:fill="FFFFFF"/>
        <w:spacing w:before="360" w:after="24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</w:pPr>
      <w:r w:rsidRPr="00972B20">
        <w:rPr>
          <w:rFonts w:ascii="Trebuchet MS" w:eastAsia="Times New Roman" w:hAnsi="Trebuchet MS" w:cs="Times New Roman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  <w:t>I. КРИТЕРИИ ОЦЕНКИ ЗАЯВОК НА УЧАСТИЕ В КОНКУРСЕ И ИХ ЗНАЧИМОСТЬ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5566"/>
        <w:gridCol w:w="3787"/>
      </w:tblGrid>
      <w:tr w:rsidR="00972B20" w:rsidRPr="00972B20" w14:paraId="226D8B7D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73A8F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DE71C4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оценки заявок на участие в конкурсе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F42A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Максимальное значение критерия в баллах</w:t>
            </w:r>
          </w:p>
        </w:tc>
      </w:tr>
      <w:tr w:rsidR="00972B20" w:rsidRPr="00972B20" w14:paraId="73AC6E99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8D0D81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BF890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Научно-технический уровень продукта, лежащего в основе проекта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B78F7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72B20" w:rsidRPr="00972B20" w14:paraId="24863578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BDFBD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32EBF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коммерциализации проекта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55477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972B20" w:rsidRPr="00972B20" w14:paraId="5FCB2A33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BE0712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22C82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Квалификация заявителя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25171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</w:tbl>
    <w:p w14:paraId="101ED1AE" w14:textId="77777777" w:rsidR="00972B20" w:rsidRPr="00972B20" w:rsidRDefault="00972B20" w:rsidP="00972B20">
      <w:pPr>
        <w:shd w:val="clear" w:color="auto" w:fill="FFFFFF"/>
        <w:spacing w:before="360" w:after="240" w:line="330" w:lineRule="atLeast"/>
        <w:jc w:val="center"/>
        <w:outlineLvl w:val="2"/>
        <w:rPr>
          <w:rFonts w:ascii="Trebuchet MS" w:eastAsia="Times New Roman" w:hAnsi="Trebuchet MS" w:cs="Times New Roman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</w:pPr>
      <w:r w:rsidRPr="00972B20">
        <w:rPr>
          <w:rFonts w:ascii="Trebuchet MS" w:eastAsia="Times New Roman" w:hAnsi="Trebuchet MS" w:cs="Times New Roman"/>
          <w:b/>
          <w:bCs/>
          <w:caps/>
          <w:color w:val="000000"/>
          <w:kern w:val="0"/>
          <w:sz w:val="27"/>
          <w:szCs w:val="27"/>
          <w:lang w:eastAsia="ru-RU"/>
          <w14:ligatures w14:val="none"/>
        </w:rPr>
        <w:t>II. СОДЕРЖАНИЕ КРИТЕРИЕВ ОЦЕНКИ ЗАЯВОК НА УЧАСТИЕ В КОНКУРСЕ</w:t>
      </w:r>
    </w:p>
    <w:p w14:paraId="095EA9F3" w14:textId="1860C1C6" w:rsidR="00972B20" w:rsidRPr="00972B20" w:rsidRDefault="00972B20" w:rsidP="00972B20">
      <w:pPr>
        <w:shd w:val="clear" w:color="auto" w:fill="FFFFFF"/>
        <w:spacing w:after="0" w:line="300" w:lineRule="atLeast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1)Критерий «Научно-технический уровень продукта, лежащего в основе проекта» </w:t>
      </w: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404"/>
        <w:gridCol w:w="6883"/>
      </w:tblGrid>
      <w:tr w:rsidR="00972B20" w:rsidRPr="00972B20" w14:paraId="5143736A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A896D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6CC47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Показатели критерия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783A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показателя</w:t>
            </w:r>
          </w:p>
        </w:tc>
      </w:tr>
      <w:tr w:rsidR="00972B20" w:rsidRPr="00972B20" w14:paraId="23399465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F951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8005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Актуальность предлагаемого проекта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26AD7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значение идеи, сформулированной в проекте, для решения современных проблем и задач, как в отдельном регионе, так и в России в целом</w:t>
            </w:r>
          </w:p>
        </w:tc>
      </w:tr>
      <w:tr w:rsidR="00972B20" w:rsidRPr="00972B20" w14:paraId="5BE4615A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EBBCF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7DB3A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научно-технической новизны продукта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2109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уровень научно-технической новизны разработки, лежащей в основе создаваемого продукта.</w:t>
            </w:r>
          </w:p>
        </w:tc>
      </w:tr>
      <w:tr w:rsidR="00972B20" w:rsidRPr="00972B20" w14:paraId="41CAA563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79F5F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9EC01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достижимости результатов НИР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FE32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наличие,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НИР. Оценивается соответствие заявляемого объема необходимых научных работ сложности решаемой задачи, а также имеющийся у заявителя научный задел по тематике НИР</w:t>
            </w:r>
          </w:p>
        </w:tc>
      </w:tr>
    </w:tbl>
    <w:p w14:paraId="1637ACB8" w14:textId="54885988" w:rsidR="00972B20" w:rsidRPr="00972B20" w:rsidRDefault="00972B20" w:rsidP="00972B20">
      <w:pPr>
        <w:shd w:val="clear" w:color="auto" w:fill="FFFFFF"/>
        <w:spacing w:after="0" w:line="300" w:lineRule="atLeast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2) Критерий «Перспективы коммерциализации проекта» </w:t>
      </w: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141"/>
        <w:gridCol w:w="6081"/>
      </w:tblGrid>
      <w:tr w:rsidR="00972B20" w:rsidRPr="00972B20" w14:paraId="14173C8D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9DBF1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7A93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Показатели критерия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41FDC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показателя</w:t>
            </w:r>
          </w:p>
        </w:tc>
      </w:tr>
      <w:tr w:rsidR="00972B20" w:rsidRPr="00972B20" w14:paraId="589E103D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AA9FD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834AA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востребованности продукта на рынке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92ADC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востребованность продукта на указанных рынках и коммерческие перспективы продукта.</w:t>
            </w: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Оценивается наличие договоров о намерениях или писем поддержки от потенциальных покупателей</w:t>
            </w:r>
          </w:p>
        </w:tc>
      </w:tr>
      <w:tr w:rsidR="00972B20" w:rsidRPr="00972B20" w14:paraId="7DAE5BA0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1D797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8971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потенциальных конкурентных преимуществ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A3CE0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Оцениваются ключевые для потребителя характеристики, по которым у продукта/технологии есть преимущества перед аналогами</w:t>
            </w:r>
          </w:p>
        </w:tc>
      </w:tr>
      <w:tr w:rsidR="00972B20" w:rsidRPr="00972B20" w14:paraId="137F60EF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FE0BCD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2.3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788EC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Потенциал импортозамещения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C8A38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Оценивается возможность разрабатываемой технологии или продукта заменить на российском рынке иностранные аналоги в отраслях, наиболее зависимых от импорта.</w:t>
            </w:r>
          </w:p>
        </w:tc>
      </w:tr>
    </w:tbl>
    <w:p w14:paraId="18B67B75" w14:textId="54E4301A" w:rsidR="00972B20" w:rsidRPr="00972B20" w:rsidRDefault="00972B20" w:rsidP="00972B20">
      <w:pPr>
        <w:shd w:val="clear" w:color="auto" w:fill="FFFFFF"/>
        <w:spacing w:after="0" w:line="300" w:lineRule="atLeast"/>
        <w:jc w:val="center"/>
        <w:outlineLvl w:val="3"/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3) Критерий «Квалификация заявителя» </w:t>
      </w: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285"/>
        <w:gridCol w:w="5937"/>
      </w:tblGrid>
      <w:tr w:rsidR="00972B20" w:rsidRPr="00972B20" w14:paraId="17DB2195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AE7AF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6F68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Показатели критерия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D27C3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показателя</w:t>
            </w:r>
          </w:p>
        </w:tc>
      </w:tr>
      <w:tr w:rsidR="00972B20" w:rsidRPr="00972B20" w14:paraId="77473060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41E61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E537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Увлеченность идеей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5E3F6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личность выступающего и качество представления проекта</w:t>
            </w:r>
          </w:p>
        </w:tc>
      </w:tr>
      <w:tr w:rsidR="00972B20" w:rsidRPr="00972B20" w14:paraId="2CA73610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7D52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9F465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предпринимательского потенциала заявителя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18063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наличие потенциала для создания и развития инновационного бизнеса</w:t>
            </w:r>
          </w:p>
        </w:tc>
      </w:tr>
      <w:tr w:rsidR="00972B20" w:rsidRPr="00972B20" w14:paraId="74EA9F70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1C8C0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F256B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взаимодействия с вузом или компанией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B787F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Оценивается наличие договора о взаимодействии с вузом или компанией, на базе которой будет реализовываться проект</w:t>
            </w:r>
          </w:p>
        </w:tc>
      </w:tr>
      <w:tr w:rsidR="00972B20" w:rsidRPr="00972B20" w14:paraId="7ACCD864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37CE7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3.4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B9572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Опыт взаимодействия с другими институтами развития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0DCA0" w14:textId="38B642C9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Оценивается опыт взаимодействия с организациями, подписавшими меморандум о взаимопонимании между участниками механизма бесшовной интеграции мер поддержки инновационной деятельности, в соответствии с </w:t>
            </w:r>
            <w:r w:rsidRPr="00972B20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Приложением № </w:t>
            </w:r>
            <w:r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</w:tbl>
    <w:p w14:paraId="513FD16A" w14:textId="77777777" w:rsid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01D3D" w14:textId="77777777" w:rsid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0F89C" w14:textId="77777777" w:rsid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A32CD" w14:textId="77777777" w:rsid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A7C49" w14:textId="77777777" w:rsid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9A2DB" w14:textId="77777777" w:rsid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D4A73" w14:textId="3CD50277" w:rsidR="00972B20" w:rsidRDefault="00972B20" w:rsidP="00972B2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А</w:t>
      </w:r>
    </w:p>
    <w:p w14:paraId="169DA350" w14:textId="77777777" w:rsidR="00972B20" w:rsidRPr="00972B20" w:rsidRDefault="00972B20" w:rsidP="00972B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2B20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72B20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72B20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ПРАВИЛА</w:t>
      </w:r>
    </w:p>
    <w:p w14:paraId="388EFD31" w14:textId="77777777" w:rsidR="00972B20" w:rsidRPr="00972B20" w:rsidRDefault="00972B20" w:rsidP="00972B20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2B20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учета материалов и информации о взаимодействии заявителя с институтом инновационного развития, принимаемые к учету Фондом при оценке проектов</w:t>
      </w:r>
    </w:p>
    <w:p w14:paraId="6094256E" w14:textId="77777777" w:rsidR="00972B20" w:rsidRPr="00972B20" w:rsidRDefault="00972B20" w:rsidP="00972B20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2B20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5295"/>
        <w:gridCol w:w="1934"/>
      </w:tblGrid>
      <w:tr w:rsidR="00972B20" w:rsidRPr="00972B20" w14:paraId="50EF2FB9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CC4A1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Мера поддержки со стороны института развития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01BE6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Материалы и информация, принимаемые к учету Фондом (факты взаимодействия заявителя с институтом развития в качестве физического лица и / или как руководителя / учредителя юридического лица)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AFE00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Правила учета материалов и информации</w:t>
            </w:r>
          </w:p>
        </w:tc>
      </w:tr>
      <w:tr w:rsidR="00972B20" w:rsidRPr="00972B20" w14:paraId="32D1D860" w14:textId="77777777" w:rsidTr="00972B20">
        <w:tc>
          <w:tcPr>
            <w:tcW w:w="0" w:type="auto"/>
            <w:gridSpan w:val="3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6B170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АНО «Платформа Национальной технологической инициативы»</w:t>
            </w:r>
          </w:p>
        </w:tc>
      </w:tr>
      <w:tr w:rsidR="00972B20" w:rsidRPr="00972B20" w14:paraId="3B7B04E3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6A7AE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Акселерационно-образовательные интенсивы по формированию и преакселерации команд (например, Архипелаг 20.35)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B8FA8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Данные о событиях роста заявителя;</w:t>
            </w:r>
          </w:p>
          <w:p w14:paraId="20030AE2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глубинный цифровой след по участию в Островах / Архипелаге.</w:t>
            </w:r>
          </w:p>
        </w:tc>
        <w:tc>
          <w:tcPr>
            <w:tcW w:w="0" w:type="auto"/>
            <w:vMerge w:val="restart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5347A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передается для рассмотрения экспертным жюри.</w:t>
            </w:r>
          </w:p>
        </w:tc>
      </w:tr>
      <w:tr w:rsidR="00972B20" w:rsidRPr="00972B20" w14:paraId="703087F8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746C3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Платформа Leader ID / Хранилище данных Leader Data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29FEC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заявителя в мероприятиях.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641E0EF4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03DFA4CD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D336D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Диагностика и формирование компетентностного профиля человека / команды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A99AB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Профиль компетенций заявителя.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5EB5EA05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6E374270" w14:textId="77777777" w:rsidTr="00972B20">
        <w:tc>
          <w:tcPr>
            <w:tcW w:w="0" w:type="auto"/>
            <w:gridSpan w:val="3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1FDED" w14:textId="6119B429" w:rsidR="00972B20" w:rsidRPr="00972B20" w:rsidRDefault="00972B20" w:rsidP="00972B20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Фонд «Сколково»</w:t>
            </w:r>
          </w:p>
        </w:tc>
      </w:tr>
      <w:tr w:rsidR="00972B20" w:rsidRPr="00972B20" w14:paraId="5B1B6DAA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CBE9E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статуса участника проекта «Сколково»</w:t>
            </w:r>
          </w:p>
          <w:p w14:paraId="73299E05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(далее в настоящем приложении </w:t>
            </w: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softHyphen/>
              <w:t>– участник проекта)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011DE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      Наличие статуса участника проекта (в настоящий момент или ранее);</w:t>
            </w:r>
          </w:p>
          <w:p w14:paraId="7DDA226C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      дата присвоения статуса;</w:t>
            </w:r>
          </w:p>
          <w:p w14:paraId="346792F4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дата прекращения статуса.</w:t>
            </w:r>
          </w:p>
        </w:tc>
        <w:tc>
          <w:tcPr>
            <w:tcW w:w="0" w:type="auto"/>
            <w:vMerge w:val="restart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7D6F17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Информация передается для рассмотрения </w:t>
            </w: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экспертным жюри.</w:t>
            </w:r>
          </w:p>
        </w:tc>
      </w:tr>
      <w:tr w:rsidR="00972B20" w:rsidRPr="00972B20" w14:paraId="30E24D9D" w14:textId="77777777" w:rsidTr="00972B20">
        <w:tc>
          <w:tcPr>
            <w:tcW w:w="0" w:type="auto"/>
            <w:vMerge w:val="restart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B0852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Предоставление грантов в рамках грантовых программ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B0B67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 и дата решения о предоставлении гранта участнику проекта.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3C41518C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52BBC829" w14:textId="77777777" w:rsidTr="00972B20"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74C84D22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40E08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Текущий статус по гранту, по которому принято решение о его предоставлении участнику проекта (заключено или не заключено соглашение);</w:t>
            </w:r>
          </w:p>
          <w:p w14:paraId="24DB2C57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размер гранта участника проекта:</w:t>
            </w:r>
          </w:p>
          <w:p w14:paraId="0740BA82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o   плановый;</w:t>
            </w:r>
          </w:p>
          <w:p w14:paraId="593FC9D8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o   выплаченный в настоящий момент;</w:t>
            </w:r>
          </w:p>
          <w:p w14:paraId="7F2F3B48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o   размер гранта, по которому принят отчет грантополучателя;</w:t>
            </w:r>
          </w:p>
          <w:p w14:paraId="520234DD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название, описание и перечень мероприятий инновационного проекта, на реализацию которого предоставлен грант;</w:t>
            </w:r>
          </w:p>
          <w:p w14:paraId="39B2D7EE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наличие участника проекта в реестре недобросовестных грантополучателей (факт, описание основания);</w:t>
            </w:r>
          </w:p>
          <w:p w14:paraId="1D12908B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отказ в предоставлении гранта участнику проекта (до какого этапа дошло рассмотрение заявки);</w:t>
            </w:r>
          </w:p>
          <w:p w14:paraId="6C3FD81F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досрочное завершение использования гранта (факт, причина).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6852FCD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6CB13A35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A9BDF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Корпоративная акселерационная программа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A7EB9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факт прохождения корпоративной акселерационной программы (вид и класс программы (собственная, партнерская)), дата начала, дата окончания;</w:t>
            </w:r>
          </w:p>
          <w:p w14:paraId="0C1C4857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текущий статус;</w:t>
            </w:r>
          </w:p>
          <w:p w14:paraId="340FEFDF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·         наличие статуса лидера (финалиста) акселерационной программы (при согласии на </w:t>
            </w: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раскрытие информации о персональных данных, если применимо);</w:t>
            </w:r>
          </w:p>
          <w:p w14:paraId="627215AD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наличие негативного опыта взаимодействия с заявителем (факт, описание).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4DB67B9E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7F1A180B" w14:textId="77777777" w:rsidTr="00972B20">
        <w:tc>
          <w:tcPr>
            <w:tcW w:w="0" w:type="auto"/>
            <w:gridSpan w:val="3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12ECFA" w14:textId="437728FC" w:rsidR="00972B20" w:rsidRPr="00972B20" w:rsidRDefault="00972B20" w:rsidP="00972B20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Фонд инфраструктурных и образовательных программ</w:t>
            </w:r>
          </w:p>
        </w:tc>
      </w:tr>
      <w:tr w:rsidR="00972B20" w:rsidRPr="00972B20" w14:paraId="46DFDA28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96D69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Финансовая поддержка стартапов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872219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Наименование организации;</w:t>
            </w:r>
          </w:p>
          <w:p w14:paraId="7C33E176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ИНН организации;</w:t>
            </w:r>
          </w:p>
          <w:p w14:paraId="6D5D5789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технологическая область деятельности организации;</w:t>
            </w:r>
          </w:p>
          <w:p w14:paraId="30F423B9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дата начала предоставления поддержки.</w:t>
            </w:r>
          </w:p>
        </w:tc>
        <w:tc>
          <w:tcPr>
            <w:tcW w:w="0" w:type="auto"/>
            <w:vMerge w:val="restart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B3AEA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Информация передается для рассмотрения экспертным жюри.</w:t>
            </w:r>
          </w:p>
        </w:tc>
      </w:tr>
      <w:tr w:rsidR="00972B20" w:rsidRPr="00972B20" w14:paraId="7BF36437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0FE62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образовательных проектов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BC4E0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Факт заказа образовательного проекта со стороны организации (с указанием наименования и ИНН организации);</w:t>
            </w:r>
          </w:p>
          <w:p w14:paraId="51ECA5F5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описание заказанного образовательного проекта.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7EA78702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6F6B2891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88200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нормативно-технической поддержки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002C2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Факт заказа нормативно-технической поддержки со стороны организации (с указанием наименования и ИНН организации);</w:t>
            </w:r>
          </w:p>
          <w:p w14:paraId="0AF68E44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описание оказанной нормативно-технической поддержки компании.</w:t>
            </w:r>
          </w:p>
        </w:tc>
        <w:tc>
          <w:tcPr>
            <w:tcW w:w="0" w:type="auto"/>
            <w:vMerge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vAlign w:val="center"/>
            <w:hideMark/>
          </w:tcPr>
          <w:p w14:paraId="2FBC8C9D" w14:textId="77777777" w:rsidR="00972B20" w:rsidRPr="00972B20" w:rsidRDefault="00972B20" w:rsidP="00972B20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2B20" w:rsidRPr="00972B20" w14:paraId="0B8EA075" w14:textId="77777777" w:rsidTr="00972B20">
        <w:tc>
          <w:tcPr>
            <w:tcW w:w="0" w:type="auto"/>
            <w:gridSpan w:val="3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03217" w14:textId="74326724" w:rsidR="00972B20" w:rsidRPr="00972B20" w:rsidRDefault="00972B20" w:rsidP="00972B20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АО «Российская венчурная компания»</w:t>
            </w:r>
          </w:p>
        </w:tc>
      </w:tr>
      <w:tr w:rsidR="00972B20" w:rsidRPr="00972B20" w14:paraId="53469D54" w14:textId="77777777" w:rsidTr="00972B20"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E64F8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инвестиций венчурными фондами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46E56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Факт обращения за инвестициями заявителя / генерального директора организации заявителя, состав сотрудников (ФИО, ИНН, роль в проекте), дата обращения;</w:t>
            </w:r>
          </w:p>
          <w:p w14:paraId="51E9B6FA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наличие негативного опыта взаимодействия с организацией (факт, описание), дата факта, оценка «степени негативности»;</w:t>
            </w:r>
          </w:p>
          <w:p w14:paraId="0E1D7794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·         наличие займов и кредитов (с указанием наименований и ИНН контрагентов, даты получения кредитов и займов, общей просроченной/реструктуризированной суммы задолженности, основных условий, в том числе процентных ставок, графика погашения, выданного обеспечения; отдельно должны быть указаны кредиты и займы от аффилированных лиц);</w:t>
            </w:r>
          </w:p>
          <w:p w14:paraId="1B812BAE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наличие переданного в залог имущества, в том числе по обязательствам третьих лиц (общая балансовая стоимость имущества, переданного в залог, по группам/категориям);</w:t>
            </w:r>
          </w:p>
          <w:p w14:paraId="45756D8E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наличие просрочки платежей по обслуживанию долга (с указанием причины) и случаи реализации кредитором обеспечения по кредиту;</w:t>
            </w:r>
          </w:p>
          <w:p w14:paraId="44F8B508" w14:textId="77777777" w:rsidR="00972B20" w:rsidRPr="00972B20" w:rsidRDefault="00972B20" w:rsidP="00972B20">
            <w:pPr>
              <w:spacing w:after="24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·         результат мониторинга, дата мониторинга, оценка мониторинга.</w:t>
            </w:r>
          </w:p>
        </w:tc>
        <w:tc>
          <w:tcPr>
            <w:tcW w:w="0" w:type="auto"/>
            <w:tcBorders>
              <w:top w:val="single" w:sz="6" w:space="0" w:color="2F363D"/>
              <w:left w:val="single" w:sz="6" w:space="0" w:color="2F363D"/>
              <w:bottom w:val="single" w:sz="6" w:space="0" w:color="2F363D"/>
              <w:right w:val="single" w:sz="6" w:space="0" w:color="2F363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5C295" w14:textId="77777777" w:rsidR="00972B20" w:rsidRPr="00972B20" w:rsidRDefault="00972B20" w:rsidP="00972B20">
            <w:pPr>
              <w:spacing w:after="24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2B20">
              <w:rPr>
                <w:rFonts w:ascii="PT Sans" w:eastAsia="Times New Roman" w:hAnsi="PT Sans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Информация передается для рассмотрения экспертным жюри.</w:t>
            </w:r>
          </w:p>
        </w:tc>
      </w:tr>
    </w:tbl>
    <w:p w14:paraId="05387C9D" w14:textId="77777777" w:rsidR="00972B20" w:rsidRPr="00972B20" w:rsidRDefault="00972B20" w:rsidP="00972B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2B20" w:rsidRPr="0097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21"/>
    <w:rsid w:val="00972B20"/>
    <w:rsid w:val="009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0C2"/>
  <w15:chartTrackingRefBased/>
  <w15:docId w15:val="{4DB1CCB4-16BE-4003-A0EB-74373FB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Маланочкина</dc:creator>
  <cp:keywords/>
  <dc:description/>
  <cp:lastModifiedBy>Ксения Маланочкина</cp:lastModifiedBy>
  <cp:revision>2</cp:revision>
  <dcterms:created xsi:type="dcterms:W3CDTF">2023-05-24T10:31:00Z</dcterms:created>
  <dcterms:modified xsi:type="dcterms:W3CDTF">2023-05-24T10:35:00Z</dcterms:modified>
</cp:coreProperties>
</file>